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4954E4">
      <w:pPr>
        <w:pStyle w:val="4"/>
        <w:jc w:val="center"/>
        <w:rPr>
          <w:rFonts w:hint="eastAsia"/>
          <w:sz w:val="22"/>
          <w:szCs w:val="22"/>
        </w:rPr>
      </w:pPr>
      <w:r>
        <w:rPr>
          <w:rFonts w:hint="eastAsia"/>
          <w:sz w:val="22"/>
          <w:szCs w:val="22"/>
        </w:rPr>
        <w:t>赛项一、赋能工业深度减排</w:t>
      </w:r>
    </w:p>
    <w:p w14:paraId="264A8A64">
      <w:pPr>
        <w:rPr>
          <w:rFonts w:hint="eastAsia"/>
          <w:sz w:val="21"/>
          <w:szCs w:val="21"/>
        </w:rPr>
      </w:pPr>
      <w:r>
        <w:rPr>
          <w:rFonts w:hint="eastAsia"/>
          <w:sz w:val="21"/>
          <w:szCs w:val="21"/>
        </w:rPr>
        <w:t>项目评审主要从创新性、实用性、经济效益、社会效益4个方面展开。</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1415"/>
        <w:gridCol w:w="2841"/>
        <w:gridCol w:w="3197"/>
      </w:tblGrid>
      <w:tr w14:paraId="5D241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tcBorders>
              <w:bottom w:val="single" w:color="auto" w:sz="4" w:space="0"/>
            </w:tcBorders>
          </w:tcPr>
          <w:p w14:paraId="14ABF6D2">
            <w:pPr>
              <w:rPr>
                <w:rFonts w:hint="eastAsia"/>
                <w:sz w:val="20"/>
                <w:szCs w:val="20"/>
              </w:rPr>
            </w:pPr>
            <w:r>
              <w:rPr>
                <w:rFonts w:hint="eastAsia"/>
                <w:sz w:val="20"/>
                <w:szCs w:val="20"/>
              </w:rPr>
              <w:t>序号</w:t>
            </w:r>
          </w:p>
        </w:tc>
        <w:tc>
          <w:tcPr>
            <w:tcW w:w="853" w:type="pct"/>
            <w:tcBorders>
              <w:bottom w:val="single" w:color="auto" w:sz="4" w:space="0"/>
            </w:tcBorders>
          </w:tcPr>
          <w:p w14:paraId="24289D9F">
            <w:pPr>
              <w:rPr>
                <w:rFonts w:hint="eastAsia"/>
                <w:sz w:val="20"/>
                <w:szCs w:val="20"/>
              </w:rPr>
            </w:pPr>
            <w:r>
              <w:rPr>
                <w:rFonts w:hint="eastAsia"/>
                <w:sz w:val="20"/>
                <w:szCs w:val="20"/>
              </w:rPr>
              <w:t>评分项</w:t>
            </w:r>
          </w:p>
        </w:tc>
        <w:tc>
          <w:tcPr>
            <w:tcW w:w="1712" w:type="pct"/>
          </w:tcPr>
          <w:p w14:paraId="4533B39B">
            <w:pPr>
              <w:rPr>
                <w:rFonts w:hint="eastAsia"/>
                <w:sz w:val="20"/>
                <w:szCs w:val="20"/>
              </w:rPr>
            </w:pPr>
            <w:r>
              <w:rPr>
                <w:rFonts w:hint="eastAsia"/>
                <w:sz w:val="20"/>
                <w:szCs w:val="20"/>
              </w:rPr>
              <w:t>评分标准</w:t>
            </w:r>
          </w:p>
        </w:tc>
        <w:tc>
          <w:tcPr>
            <w:tcW w:w="1927" w:type="pct"/>
          </w:tcPr>
          <w:p w14:paraId="6B7E08CA">
            <w:pPr>
              <w:rPr>
                <w:rFonts w:hint="eastAsia"/>
                <w:sz w:val="20"/>
                <w:szCs w:val="20"/>
              </w:rPr>
            </w:pPr>
            <w:r>
              <w:rPr>
                <w:rFonts w:hint="eastAsia"/>
                <w:sz w:val="20"/>
                <w:szCs w:val="20"/>
              </w:rPr>
              <w:t>说明</w:t>
            </w:r>
          </w:p>
        </w:tc>
      </w:tr>
      <w:tr w14:paraId="3FB86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508" w:type="pct"/>
            <w:vMerge w:val="restart"/>
            <w:vAlign w:val="center"/>
          </w:tcPr>
          <w:p w14:paraId="4BD99492">
            <w:pPr>
              <w:rPr>
                <w:rFonts w:hint="eastAsia"/>
                <w:sz w:val="20"/>
                <w:szCs w:val="20"/>
              </w:rPr>
            </w:pPr>
            <w:r>
              <w:rPr>
                <w:rFonts w:hint="eastAsia"/>
                <w:sz w:val="20"/>
                <w:szCs w:val="20"/>
              </w:rPr>
              <w:t>1</w:t>
            </w:r>
          </w:p>
        </w:tc>
        <w:tc>
          <w:tcPr>
            <w:tcW w:w="853" w:type="pct"/>
            <w:vMerge w:val="restart"/>
            <w:vAlign w:val="center"/>
          </w:tcPr>
          <w:p w14:paraId="75259188">
            <w:pPr>
              <w:rPr>
                <w:rFonts w:hint="eastAsia"/>
                <w:sz w:val="20"/>
                <w:szCs w:val="20"/>
              </w:rPr>
            </w:pPr>
            <w:r>
              <w:rPr>
                <w:rFonts w:hint="eastAsia"/>
                <w:sz w:val="20"/>
                <w:szCs w:val="20"/>
              </w:rPr>
              <w:t>创新性（3</w:t>
            </w:r>
            <w:r>
              <w:rPr>
                <w:sz w:val="20"/>
                <w:szCs w:val="20"/>
              </w:rPr>
              <w:t>0</w:t>
            </w:r>
            <w:r>
              <w:rPr>
                <w:rFonts w:hint="eastAsia"/>
                <w:sz w:val="20"/>
                <w:szCs w:val="20"/>
              </w:rPr>
              <w:t>分）</w:t>
            </w:r>
          </w:p>
        </w:tc>
        <w:tc>
          <w:tcPr>
            <w:tcW w:w="1712" w:type="pct"/>
            <w:vAlign w:val="center"/>
          </w:tcPr>
          <w:p w14:paraId="3D4D0F35">
            <w:pPr>
              <w:rPr>
                <w:rFonts w:hint="eastAsia"/>
                <w:sz w:val="20"/>
                <w:szCs w:val="20"/>
              </w:rPr>
            </w:pPr>
            <w:r>
              <w:rPr>
                <w:rFonts w:hint="eastAsia"/>
                <w:sz w:val="20"/>
                <w:szCs w:val="20"/>
              </w:rPr>
              <w:t>1</w:t>
            </w:r>
            <w:r>
              <w:rPr>
                <w:sz w:val="20"/>
                <w:szCs w:val="20"/>
              </w:rPr>
              <w:t>.</w:t>
            </w:r>
            <w:r>
              <w:rPr>
                <w:rFonts w:hint="eastAsia"/>
                <w:sz w:val="20"/>
                <w:szCs w:val="20"/>
              </w:rPr>
              <w:t>项目技术方案先进性（20分）</w:t>
            </w:r>
          </w:p>
        </w:tc>
        <w:tc>
          <w:tcPr>
            <w:tcW w:w="1927" w:type="pct"/>
            <w:vAlign w:val="center"/>
          </w:tcPr>
          <w:p w14:paraId="504D4762">
            <w:pPr>
              <w:rPr>
                <w:rFonts w:hint="eastAsia"/>
                <w:sz w:val="20"/>
                <w:szCs w:val="20"/>
              </w:rPr>
            </w:pPr>
            <w:r>
              <w:rPr>
                <w:rFonts w:hint="eastAsia"/>
                <w:sz w:val="20"/>
                <w:szCs w:val="20"/>
              </w:rPr>
              <w:t>可提供详实的设计思路、功能架构展示、创新性和先进性分析，相对于其他同类产品</w:t>
            </w:r>
            <w:r>
              <w:rPr>
                <w:sz w:val="20"/>
                <w:szCs w:val="20"/>
              </w:rPr>
              <w:t>/前代技术</w:t>
            </w:r>
            <w:r>
              <w:rPr>
                <w:rFonts w:hint="eastAsia"/>
                <w:sz w:val="20"/>
                <w:szCs w:val="20"/>
              </w:rPr>
              <w:t>等</w:t>
            </w:r>
            <w:r>
              <w:rPr>
                <w:sz w:val="20"/>
                <w:szCs w:val="20"/>
              </w:rPr>
              <w:t>的先进性</w:t>
            </w:r>
            <w:r>
              <w:rPr>
                <w:rFonts w:hint="eastAsia"/>
                <w:sz w:val="20"/>
                <w:szCs w:val="20"/>
              </w:rPr>
              <w:t>、在国内外相关领域中所处的位置等</w:t>
            </w:r>
          </w:p>
        </w:tc>
      </w:tr>
      <w:tr w14:paraId="4656A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508" w:type="pct"/>
            <w:vMerge w:val="continue"/>
            <w:vAlign w:val="center"/>
          </w:tcPr>
          <w:p w14:paraId="1F55502A">
            <w:pPr>
              <w:rPr>
                <w:rFonts w:hint="eastAsia"/>
                <w:sz w:val="20"/>
                <w:szCs w:val="20"/>
              </w:rPr>
            </w:pPr>
          </w:p>
        </w:tc>
        <w:tc>
          <w:tcPr>
            <w:tcW w:w="853" w:type="pct"/>
            <w:vMerge w:val="continue"/>
            <w:vAlign w:val="center"/>
          </w:tcPr>
          <w:p w14:paraId="26F10B37">
            <w:pPr>
              <w:rPr>
                <w:rFonts w:hint="eastAsia"/>
                <w:sz w:val="20"/>
                <w:szCs w:val="20"/>
              </w:rPr>
            </w:pPr>
          </w:p>
        </w:tc>
        <w:tc>
          <w:tcPr>
            <w:tcW w:w="1712" w:type="pct"/>
            <w:vAlign w:val="center"/>
          </w:tcPr>
          <w:p w14:paraId="0847FA0D">
            <w:pPr>
              <w:rPr>
                <w:rFonts w:hint="eastAsia"/>
                <w:sz w:val="20"/>
                <w:szCs w:val="20"/>
              </w:rPr>
            </w:pPr>
            <w:r>
              <w:rPr>
                <w:rFonts w:hint="eastAsia"/>
                <w:sz w:val="20"/>
                <w:szCs w:val="20"/>
              </w:rPr>
              <w:t>2</w:t>
            </w:r>
            <w:r>
              <w:rPr>
                <w:sz w:val="20"/>
                <w:szCs w:val="20"/>
              </w:rPr>
              <w:t>.是否国内外首创</w:t>
            </w:r>
            <w:r>
              <w:rPr>
                <w:rFonts w:hint="eastAsia"/>
                <w:sz w:val="20"/>
                <w:szCs w:val="20"/>
              </w:rPr>
              <w:t>、自主知识产权（5分）</w:t>
            </w:r>
          </w:p>
        </w:tc>
        <w:tc>
          <w:tcPr>
            <w:tcW w:w="1927" w:type="pct"/>
            <w:vAlign w:val="center"/>
          </w:tcPr>
          <w:p w14:paraId="4C50799F">
            <w:pPr>
              <w:rPr>
                <w:rFonts w:hint="eastAsia"/>
                <w:sz w:val="20"/>
                <w:szCs w:val="20"/>
              </w:rPr>
            </w:pPr>
            <w:r>
              <w:rPr>
                <w:rFonts w:hint="eastAsia"/>
                <w:sz w:val="20"/>
                <w:szCs w:val="20"/>
              </w:rPr>
              <w:t>可提供科技查新机构出具的查新报告（如有）等方式予以证明</w:t>
            </w:r>
          </w:p>
        </w:tc>
      </w:tr>
      <w:tr w14:paraId="3A617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508" w:type="pct"/>
            <w:vMerge w:val="continue"/>
            <w:vAlign w:val="center"/>
          </w:tcPr>
          <w:p w14:paraId="06076FD8">
            <w:pPr>
              <w:rPr>
                <w:rFonts w:hint="eastAsia"/>
                <w:sz w:val="20"/>
                <w:szCs w:val="20"/>
              </w:rPr>
            </w:pPr>
          </w:p>
        </w:tc>
        <w:tc>
          <w:tcPr>
            <w:tcW w:w="853" w:type="pct"/>
            <w:vMerge w:val="continue"/>
            <w:vAlign w:val="center"/>
          </w:tcPr>
          <w:p w14:paraId="665A6072">
            <w:pPr>
              <w:rPr>
                <w:rFonts w:hint="eastAsia"/>
                <w:sz w:val="20"/>
                <w:szCs w:val="20"/>
              </w:rPr>
            </w:pPr>
          </w:p>
        </w:tc>
        <w:tc>
          <w:tcPr>
            <w:tcW w:w="1712" w:type="pct"/>
            <w:vAlign w:val="center"/>
          </w:tcPr>
          <w:p w14:paraId="3432F159">
            <w:pPr>
              <w:rPr>
                <w:rFonts w:hint="eastAsia"/>
                <w:sz w:val="20"/>
                <w:szCs w:val="20"/>
              </w:rPr>
            </w:pPr>
            <w:r>
              <w:rPr>
                <w:sz w:val="20"/>
                <w:szCs w:val="20"/>
              </w:rPr>
              <w:t>3.是否已申请专利</w:t>
            </w:r>
            <w:r>
              <w:rPr>
                <w:rFonts w:hint="eastAsia"/>
                <w:sz w:val="20"/>
                <w:szCs w:val="20"/>
              </w:rPr>
              <w:t>、出版软著等（5分）</w:t>
            </w:r>
          </w:p>
        </w:tc>
        <w:tc>
          <w:tcPr>
            <w:tcW w:w="1927" w:type="pct"/>
            <w:vAlign w:val="center"/>
          </w:tcPr>
          <w:p w14:paraId="2161A772">
            <w:pPr>
              <w:rPr>
                <w:rFonts w:hint="eastAsia"/>
                <w:sz w:val="20"/>
                <w:szCs w:val="20"/>
              </w:rPr>
            </w:pPr>
            <w:r>
              <w:rPr>
                <w:rFonts w:hint="eastAsia"/>
                <w:sz w:val="20"/>
                <w:szCs w:val="20"/>
              </w:rPr>
              <w:t>可提供专利、软著证明材料予以证明</w:t>
            </w:r>
          </w:p>
        </w:tc>
      </w:tr>
      <w:tr w14:paraId="426C9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vMerge w:val="restart"/>
            <w:vAlign w:val="center"/>
          </w:tcPr>
          <w:p w14:paraId="484B9C21">
            <w:pPr>
              <w:rPr>
                <w:rFonts w:hint="eastAsia"/>
                <w:sz w:val="20"/>
                <w:szCs w:val="20"/>
              </w:rPr>
            </w:pPr>
            <w:r>
              <w:rPr>
                <w:sz w:val="20"/>
                <w:szCs w:val="20"/>
              </w:rPr>
              <w:t>2</w:t>
            </w:r>
          </w:p>
        </w:tc>
        <w:tc>
          <w:tcPr>
            <w:tcW w:w="853" w:type="pct"/>
            <w:vMerge w:val="restart"/>
            <w:vAlign w:val="center"/>
          </w:tcPr>
          <w:p w14:paraId="17B172A9">
            <w:pPr>
              <w:rPr>
                <w:rFonts w:hint="eastAsia"/>
                <w:sz w:val="20"/>
                <w:szCs w:val="20"/>
              </w:rPr>
            </w:pPr>
            <w:r>
              <w:rPr>
                <w:rFonts w:hint="eastAsia"/>
                <w:sz w:val="20"/>
                <w:szCs w:val="20"/>
              </w:rPr>
              <w:t>实用性（3</w:t>
            </w:r>
            <w:r>
              <w:rPr>
                <w:sz w:val="20"/>
                <w:szCs w:val="20"/>
              </w:rPr>
              <w:t>0</w:t>
            </w:r>
            <w:r>
              <w:rPr>
                <w:rFonts w:hint="eastAsia"/>
                <w:sz w:val="20"/>
                <w:szCs w:val="20"/>
              </w:rPr>
              <w:t>分）</w:t>
            </w:r>
          </w:p>
        </w:tc>
        <w:tc>
          <w:tcPr>
            <w:tcW w:w="1712" w:type="pct"/>
            <w:vAlign w:val="center"/>
          </w:tcPr>
          <w:p w14:paraId="0D887A9D">
            <w:pPr>
              <w:rPr>
                <w:rFonts w:hint="eastAsia"/>
                <w:sz w:val="20"/>
                <w:szCs w:val="20"/>
              </w:rPr>
            </w:pPr>
            <w:r>
              <w:rPr>
                <w:rFonts w:hint="eastAsia"/>
                <w:sz w:val="20"/>
                <w:szCs w:val="20"/>
              </w:rPr>
              <w:t>1</w:t>
            </w:r>
            <w:r>
              <w:rPr>
                <w:sz w:val="20"/>
                <w:szCs w:val="20"/>
              </w:rPr>
              <w:t>.</w:t>
            </w:r>
            <w:r>
              <w:rPr>
                <w:rFonts w:hint="eastAsia"/>
                <w:sz w:val="20"/>
                <w:szCs w:val="20"/>
              </w:rPr>
              <w:t>可实施性和可</w:t>
            </w:r>
            <w:r>
              <w:rPr>
                <w:sz w:val="20"/>
                <w:szCs w:val="20"/>
              </w:rPr>
              <w:t>推广</w:t>
            </w:r>
            <w:r>
              <w:rPr>
                <w:rFonts w:hint="eastAsia"/>
                <w:sz w:val="20"/>
                <w:szCs w:val="20"/>
              </w:rPr>
              <w:t>性（15分）</w:t>
            </w:r>
          </w:p>
        </w:tc>
        <w:tc>
          <w:tcPr>
            <w:tcW w:w="1927" w:type="pct"/>
            <w:vAlign w:val="center"/>
          </w:tcPr>
          <w:p w14:paraId="47D49BDF">
            <w:pPr>
              <w:rPr>
                <w:rFonts w:hint="eastAsia"/>
                <w:sz w:val="20"/>
                <w:szCs w:val="20"/>
              </w:rPr>
            </w:pPr>
            <w:r>
              <w:rPr>
                <w:rFonts w:hint="eastAsia"/>
                <w:sz w:val="20"/>
                <w:szCs w:val="20"/>
              </w:rPr>
              <w:t>考察项目（技术）可落地性和可推广性，通过项目商用部署情况、应用示范规模等综合评定。若处于研发孵化阶段，结合提供的相关实用性分析进行评定</w:t>
            </w:r>
          </w:p>
        </w:tc>
      </w:tr>
      <w:tr w14:paraId="556C1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vMerge w:val="continue"/>
            <w:vAlign w:val="center"/>
          </w:tcPr>
          <w:p w14:paraId="5A936250">
            <w:pPr>
              <w:rPr>
                <w:rFonts w:hint="eastAsia"/>
                <w:sz w:val="20"/>
                <w:szCs w:val="20"/>
              </w:rPr>
            </w:pPr>
          </w:p>
        </w:tc>
        <w:tc>
          <w:tcPr>
            <w:tcW w:w="853" w:type="pct"/>
            <w:vMerge w:val="continue"/>
            <w:vAlign w:val="center"/>
          </w:tcPr>
          <w:p w14:paraId="632F8BB9">
            <w:pPr>
              <w:rPr>
                <w:rFonts w:hint="eastAsia"/>
                <w:sz w:val="20"/>
                <w:szCs w:val="20"/>
              </w:rPr>
            </w:pPr>
          </w:p>
        </w:tc>
        <w:tc>
          <w:tcPr>
            <w:tcW w:w="1712" w:type="pct"/>
            <w:vAlign w:val="center"/>
          </w:tcPr>
          <w:p w14:paraId="3210314B">
            <w:pPr>
              <w:rPr>
                <w:rFonts w:hint="eastAsia"/>
                <w:sz w:val="20"/>
                <w:szCs w:val="20"/>
              </w:rPr>
            </w:pPr>
            <w:r>
              <w:rPr>
                <w:rFonts w:hint="eastAsia"/>
                <w:sz w:val="20"/>
                <w:szCs w:val="20"/>
              </w:rPr>
              <w:t>2</w:t>
            </w:r>
            <w:r>
              <w:rPr>
                <w:sz w:val="20"/>
                <w:szCs w:val="20"/>
              </w:rPr>
              <w:t>.</w:t>
            </w:r>
            <w:r>
              <w:rPr>
                <w:rFonts w:hint="eastAsia"/>
                <w:sz w:val="20"/>
                <w:szCs w:val="20"/>
              </w:rPr>
              <w:t>应用效果（15分）</w:t>
            </w:r>
          </w:p>
        </w:tc>
        <w:tc>
          <w:tcPr>
            <w:tcW w:w="1927" w:type="pct"/>
            <w:vAlign w:val="center"/>
          </w:tcPr>
          <w:p w14:paraId="323FD21A">
            <w:pPr>
              <w:rPr>
                <w:rFonts w:hint="eastAsia"/>
                <w:sz w:val="20"/>
                <w:szCs w:val="20"/>
              </w:rPr>
            </w:pPr>
            <w:r>
              <w:rPr>
                <w:rFonts w:hint="eastAsia"/>
                <w:sz w:val="20"/>
                <w:szCs w:val="20"/>
              </w:rPr>
              <w:t>定性定量分析项目（技术）实际应用效果</w:t>
            </w:r>
          </w:p>
        </w:tc>
      </w:tr>
      <w:tr w14:paraId="215C0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6" w:hRule="atLeast"/>
        </w:trPr>
        <w:tc>
          <w:tcPr>
            <w:tcW w:w="508" w:type="pct"/>
            <w:vAlign w:val="center"/>
          </w:tcPr>
          <w:p w14:paraId="2DC99A64">
            <w:pPr>
              <w:rPr>
                <w:rFonts w:hint="eastAsia"/>
                <w:sz w:val="20"/>
                <w:szCs w:val="20"/>
              </w:rPr>
            </w:pPr>
            <w:r>
              <w:rPr>
                <w:sz w:val="20"/>
                <w:szCs w:val="20"/>
              </w:rPr>
              <w:t>3</w:t>
            </w:r>
          </w:p>
        </w:tc>
        <w:tc>
          <w:tcPr>
            <w:tcW w:w="853" w:type="pct"/>
            <w:vAlign w:val="center"/>
          </w:tcPr>
          <w:p w14:paraId="2A34AF5E">
            <w:pPr>
              <w:rPr>
                <w:rFonts w:hint="eastAsia"/>
                <w:sz w:val="20"/>
                <w:szCs w:val="20"/>
              </w:rPr>
            </w:pPr>
            <w:r>
              <w:rPr>
                <w:rFonts w:hint="eastAsia"/>
                <w:sz w:val="20"/>
                <w:szCs w:val="20"/>
              </w:rPr>
              <w:t>经济效益（</w:t>
            </w:r>
            <w:r>
              <w:rPr>
                <w:sz w:val="20"/>
                <w:szCs w:val="20"/>
              </w:rPr>
              <w:t>20</w:t>
            </w:r>
            <w:r>
              <w:rPr>
                <w:rFonts w:hint="eastAsia"/>
                <w:sz w:val="20"/>
                <w:szCs w:val="20"/>
              </w:rPr>
              <w:t>分）</w:t>
            </w:r>
          </w:p>
        </w:tc>
        <w:tc>
          <w:tcPr>
            <w:tcW w:w="1712" w:type="pct"/>
            <w:vAlign w:val="center"/>
          </w:tcPr>
          <w:p w14:paraId="4238761A">
            <w:pPr>
              <w:rPr>
                <w:rFonts w:hint="eastAsia"/>
                <w:sz w:val="20"/>
                <w:szCs w:val="20"/>
              </w:rPr>
            </w:pPr>
            <w:r>
              <w:rPr>
                <w:rFonts w:hint="eastAsia"/>
                <w:sz w:val="20"/>
                <w:szCs w:val="20"/>
              </w:rPr>
              <w:t>1</w:t>
            </w:r>
            <w:r>
              <w:rPr>
                <w:sz w:val="20"/>
                <w:szCs w:val="20"/>
              </w:rPr>
              <w:t>.</w:t>
            </w:r>
            <w:r>
              <w:rPr>
                <w:rFonts w:hint="eastAsia"/>
                <w:sz w:val="20"/>
                <w:szCs w:val="20"/>
              </w:rPr>
              <w:t>数字技术对工业绿色低碳发展带来的经济效益（20分）</w:t>
            </w:r>
          </w:p>
        </w:tc>
        <w:tc>
          <w:tcPr>
            <w:tcW w:w="1927" w:type="pct"/>
            <w:vAlign w:val="center"/>
          </w:tcPr>
          <w:p w14:paraId="0B178BD4">
            <w:pPr>
              <w:rPr>
                <w:rFonts w:hint="eastAsia"/>
                <w:sz w:val="20"/>
                <w:szCs w:val="20"/>
              </w:rPr>
            </w:pPr>
            <w:r>
              <w:rPr>
                <w:rFonts w:hint="eastAsia"/>
                <w:sz w:val="20"/>
                <w:szCs w:val="20"/>
              </w:rPr>
              <w:t>项目（技术）在工业行业中应用所带来的减污降碳、节能降耗、成本节约、效率提升等方面带来的经济效益，提供数字技术应用前后的碳排放核查报告、节能测试报告以及赋能技术应用合同</w:t>
            </w:r>
          </w:p>
        </w:tc>
      </w:tr>
      <w:tr w14:paraId="4DF6D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508" w:type="pct"/>
            <w:vMerge w:val="restart"/>
            <w:vAlign w:val="center"/>
          </w:tcPr>
          <w:p w14:paraId="62DE8FAA">
            <w:pPr>
              <w:rPr>
                <w:rFonts w:hint="eastAsia"/>
                <w:sz w:val="20"/>
                <w:szCs w:val="20"/>
              </w:rPr>
            </w:pPr>
            <w:r>
              <w:rPr>
                <w:sz w:val="20"/>
                <w:szCs w:val="20"/>
              </w:rPr>
              <w:t>4</w:t>
            </w:r>
          </w:p>
        </w:tc>
        <w:tc>
          <w:tcPr>
            <w:tcW w:w="853" w:type="pct"/>
            <w:vMerge w:val="restart"/>
            <w:vAlign w:val="center"/>
          </w:tcPr>
          <w:p w14:paraId="0F3A56C9">
            <w:pPr>
              <w:rPr>
                <w:rFonts w:hint="eastAsia"/>
                <w:sz w:val="20"/>
                <w:szCs w:val="20"/>
              </w:rPr>
            </w:pPr>
            <w:r>
              <w:rPr>
                <w:rFonts w:hint="eastAsia"/>
                <w:sz w:val="20"/>
                <w:szCs w:val="20"/>
              </w:rPr>
              <w:t>社会效益（2</w:t>
            </w:r>
            <w:r>
              <w:rPr>
                <w:sz w:val="20"/>
                <w:szCs w:val="20"/>
              </w:rPr>
              <w:t>0</w:t>
            </w:r>
            <w:r>
              <w:rPr>
                <w:rFonts w:hint="eastAsia"/>
                <w:sz w:val="20"/>
                <w:szCs w:val="20"/>
              </w:rPr>
              <w:t>分）</w:t>
            </w:r>
          </w:p>
        </w:tc>
        <w:tc>
          <w:tcPr>
            <w:tcW w:w="1712" w:type="pct"/>
            <w:vAlign w:val="center"/>
          </w:tcPr>
          <w:p w14:paraId="4C201152">
            <w:pPr>
              <w:rPr>
                <w:rFonts w:hint="eastAsia"/>
                <w:sz w:val="20"/>
                <w:szCs w:val="20"/>
              </w:rPr>
            </w:pPr>
            <w:r>
              <w:rPr>
                <w:rFonts w:hint="eastAsia"/>
                <w:sz w:val="20"/>
                <w:szCs w:val="20"/>
              </w:rPr>
              <w:t>1.数字技术对全社会绿色低碳发展的促进（10分）</w:t>
            </w:r>
          </w:p>
        </w:tc>
        <w:tc>
          <w:tcPr>
            <w:tcW w:w="1927" w:type="pct"/>
            <w:vAlign w:val="center"/>
          </w:tcPr>
          <w:p w14:paraId="05454864">
            <w:pPr>
              <w:rPr>
                <w:rFonts w:hint="eastAsia"/>
                <w:sz w:val="20"/>
                <w:szCs w:val="20"/>
              </w:rPr>
            </w:pPr>
            <w:r>
              <w:rPr>
                <w:rFonts w:hint="eastAsia"/>
                <w:sz w:val="20"/>
                <w:szCs w:val="20"/>
              </w:rPr>
              <w:t>项目（技术）对全社会环保、减污、降碳等方面的价值</w:t>
            </w:r>
          </w:p>
        </w:tc>
      </w:tr>
      <w:tr w14:paraId="4DD52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508" w:type="pct"/>
            <w:vMerge w:val="continue"/>
            <w:vAlign w:val="center"/>
          </w:tcPr>
          <w:p w14:paraId="10A53850">
            <w:pPr>
              <w:rPr>
                <w:rFonts w:hint="eastAsia"/>
                <w:sz w:val="20"/>
                <w:szCs w:val="20"/>
              </w:rPr>
            </w:pPr>
          </w:p>
        </w:tc>
        <w:tc>
          <w:tcPr>
            <w:tcW w:w="853" w:type="pct"/>
            <w:vMerge w:val="continue"/>
            <w:vAlign w:val="center"/>
          </w:tcPr>
          <w:p w14:paraId="2D6E2071">
            <w:pPr>
              <w:rPr>
                <w:rFonts w:hint="eastAsia"/>
                <w:sz w:val="20"/>
                <w:szCs w:val="20"/>
              </w:rPr>
            </w:pPr>
          </w:p>
        </w:tc>
        <w:tc>
          <w:tcPr>
            <w:tcW w:w="1712" w:type="pct"/>
            <w:vAlign w:val="center"/>
          </w:tcPr>
          <w:p w14:paraId="74DF5E8C">
            <w:pPr>
              <w:rPr>
                <w:rFonts w:hint="eastAsia"/>
                <w:sz w:val="20"/>
                <w:szCs w:val="20"/>
              </w:rPr>
            </w:pPr>
            <w:r>
              <w:rPr>
                <w:rFonts w:hint="eastAsia"/>
                <w:sz w:val="20"/>
                <w:szCs w:val="20"/>
              </w:rPr>
              <w:t>2</w:t>
            </w:r>
            <w:r>
              <w:rPr>
                <w:sz w:val="20"/>
                <w:szCs w:val="20"/>
              </w:rPr>
              <w:t>.</w:t>
            </w:r>
            <w:r>
              <w:rPr>
                <w:rFonts w:hint="eastAsia"/>
                <w:sz w:val="20"/>
                <w:szCs w:val="20"/>
              </w:rPr>
              <w:t>数字技术对相关产业绿色低碳发展的促进（5分）</w:t>
            </w:r>
          </w:p>
        </w:tc>
        <w:tc>
          <w:tcPr>
            <w:tcW w:w="1927" w:type="pct"/>
            <w:vAlign w:val="center"/>
          </w:tcPr>
          <w:p w14:paraId="383B1659">
            <w:pPr>
              <w:rPr>
                <w:rFonts w:hint="eastAsia"/>
                <w:sz w:val="20"/>
                <w:szCs w:val="20"/>
              </w:rPr>
            </w:pPr>
            <w:r>
              <w:rPr>
                <w:rFonts w:hint="eastAsia"/>
                <w:sz w:val="20"/>
                <w:szCs w:val="20"/>
              </w:rPr>
              <w:t>项目（技术）对产业链影响、对技术发展的预期影响等</w:t>
            </w:r>
          </w:p>
        </w:tc>
      </w:tr>
      <w:tr w14:paraId="612EE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508" w:type="pct"/>
            <w:vMerge w:val="continue"/>
            <w:vAlign w:val="center"/>
          </w:tcPr>
          <w:p w14:paraId="05452C13">
            <w:pPr>
              <w:rPr>
                <w:rFonts w:hint="eastAsia"/>
                <w:sz w:val="20"/>
                <w:szCs w:val="20"/>
              </w:rPr>
            </w:pPr>
          </w:p>
        </w:tc>
        <w:tc>
          <w:tcPr>
            <w:tcW w:w="853" w:type="pct"/>
            <w:vMerge w:val="continue"/>
            <w:vAlign w:val="center"/>
          </w:tcPr>
          <w:p w14:paraId="49B893EB">
            <w:pPr>
              <w:rPr>
                <w:rFonts w:hint="eastAsia"/>
                <w:sz w:val="20"/>
                <w:szCs w:val="20"/>
              </w:rPr>
            </w:pPr>
          </w:p>
        </w:tc>
        <w:tc>
          <w:tcPr>
            <w:tcW w:w="1712" w:type="pct"/>
            <w:vAlign w:val="center"/>
          </w:tcPr>
          <w:p w14:paraId="490F6EFE">
            <w:pPr>
              <w:rPr>
                <w:rFonts w:hint="eastAsia"/>
                <w:sz w:val="20"/>
                <w:szCs w:val="20"/>
              </w:rPr>
            </w:pPr>
            <w:r>
              <w:rPr>
                <w:rFonts w:hint="eastAsia"/>
                <w:sz w:val="20"/>
                <w:szCs w:val="20"/>
              </w:rPr>
              <w:t>3</w:t>
            </w:r>
            <w:r>
              <w:rPr>
                <w:sz w:val="20"/>
                <w:szCs w:val="20"/>
              </w:rPr>
              <w:t>.</w:t>
            </w:r>
            <w:r>
              <w:rPr>
                <w:rFonts w:hint="eastAsia"/>
                <w:sz w:val="20"/>
                <w:szCs w:val="20"/>
              </w:rPr>
              <w:t>数字技术对所赋能产业能源结构转型的促进（5分）</w:t>
            </w:r>
          </w:p>
        </w:tc>
        <w:tc>
          <w:tcPr>
            <w:tcW w:w="1927" w:type="pct"/>
            <w:vAlign w:val="center"/>
          </w:tcPr>
          <w:p w14:paraId="7021F132">
            <w:pPr>
              <w:rPr>
                <w:rFonts w:hint="eastAsia"/>
                <w:sz w:val="20"/>
                <w:szCs w:val="20"/>
              </w:rPr>
            </w:pPr>
            <w:r>
              <w:rPr>
                <w:rFonts w:hint="eastAsia"/>
                <w:sz w:val="20"/>
                <w:szCs w:val="20"/>
              </w:rPr>
              <w:t>项目（技术）对能源结构转型的促进（如推动绿电采购、自建可再生能源设施、形成绿色低碳产品等）</w:t>
            </w:r>
          </w:p>
        </w:tc>
      </w:tr>
      <w:tr w14:paraId="5C076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508" w:type="pct"/>
            <w:vAlign w:val="center"/>
          </w:tcPr>
          <w:p w14:paraId="603C3BDD">
            <w:pPr>
              <w:rPr>
                <w:rFonts w:hint="eastAsia"/>
                <w:sz w:val="20"/>
                <w:szCs w:val="20"/>
              </w:rPr>
            </w:pPr>
            <w:r>
              <w:rPr>
                <w:rFonts w:hint="eastAsia"/>
                <w:sz w:val="20"/>
                <w:szCs w:val="20"/>
              </w:rPr>
              <w:t>综合</w:t>
            </w:r>
          </w:p>
          <w:p w14:paraId="01D17225">
            <w:pPr>
              <w:rPr>
                <w:rFonts w:hint="eastAsia"/>
                <w:sz w:val="20"/>
                <w:szCs w:val="20"/>
              </w:rPr>
            </w:pPr>
            <w:r>
              <w:rPr>
                <w:rFonts w:hint="eastAsia"/>
                <w:sz w:val="20"/>
                <w:szCs w:val="20"/>
              </w:rPr>
              <w:t>评分</w:t>
            </w:r>
          </w:p>
        </w:tc>
        <w:tc>
          <w:tcPr>
            <w:tcW w:w="2564" w:type="pct"/>
            <w:gridSpan w:val="2"/>
            <w:vAlign w:val="center"/>
          </w:tcPr>
          <w:p w14:paraId="5B149549">
            <w:pPr>
              <w:rPr>
                <w:rFonts w:hint="eastAsia"/>
                <w:sz w:val="20"/>
                <w:szCs w:val="20"/>
              </w:rPr>
            </w:pPr>
            <w:r>
              <w:rPr>
                <w:rFonts w:hint="eastAsia"/>
                <w:sz w:val="20"/>
                <w:szCs w:val="20"/>
              </w:rPr>
              <w:t>综合得分 =</w:t>
            </w:r>
            <w:r>
              <w:rPr>
                <w:sz w:val="20"/>
                <w:szCs w:val="20"/>
              </w:rPr>
              <w:t xml:space="preserve"> </w:t>
            </w:r>
            <w:r>
              <w:rPr>
                <w:rFonts w:hint="eastAsia"/>
                <w:sz w:val="20"/>
                <w:szCs w:val="20"/>
              </w:rPr>
              <w:t>创新性得分+实用性得分+经济效益得分+社会效益得分</w:t>
            </w:r>
          </w:p>
        </w:tc>
        <w:tc>
          <w:tcPr>
            <w:tcW w:w="1927" w:type="pct"/>
            <w:vAlign w:val="center"/>
          </w:tcPr>
          <w:p w14:paraId="3FAFF2EE">
            <w:pPr>
              <w:rPr>
                <w:rFonts w:hint="eastAsia"/>
                <w:sz w:val="20"/>
                <w:szCs w:val="20"/>
              </w:rPr>
            </w:pPr>
            <w:r>
              <w:rPr>
                <w:rFonts w:hint="eastAsia"/>
                <w:sz w:val="20"/>
                <w:szCs w:val="20"/>
              </w:rPr>
              <w:t>满分1</w:t>
            </w:r>
            <w:r>
              <w:rPr>
                <w:sz w:val="20"/>
                <w:szCs w:val="20"/>
              </w:rPr>
              <w:t>00</w:t>
            </w:r>
            <w:r>
              <w:rPr>
                <w:rFonts w:hint="eastAsia"/>
                <w:sz w:val="20"/>
                <w:szCs w:val="20"/>
              </w:rPr>
              <w:t>分</w:t>
            </w:r>
          </w:p>
        </w:tc>
      </w:tr>
    </w:tbl>
    <w:p w14:paraId="1F4058D0">
      <w:pPr>
        <w:rPr>
          <w:rFonts w:hint="eastAsia" w:cstheme="majorBidi"/>
          <w:sz w:val="24"/>
          <w:szCs w:val="28"/>
        </w:rPr>
      </w:pPr>
      <w:r>
        <w:rPr>
          <w:sz w:val="24"/>
          <w:szCs w:val="24"/>
        </w:rPr>
        <w:br w:type="page"/>
      </w:r>
    </w:p>
    <w:p w14:paraId="029BEE0C">
      <w:pPr>
        <w:pStyle w:val="4"/>
        <w:jc w:val="center"/>
        <w:rPr>
          <w:rFonts w:hint="eastAsia"/>
          <w:sz w:val="21"/>
          <w:szCs w:val="21"/>
        </w:rPr>
      </w:pPr>
      <w:r>
        <w:rPr>
          <w:rFonts w:hint="eastAsia"/>
          <w:sz w:val="21"/>
          <w:szCs w:val="21"/>
        </w:rPr>
        <w:t>赛项二、赋能生产性服务业绿色低碳发展</w:t>
      </w:r>
    </w:p>
    <w:p w14:paraId="24C7F4A7">
      <w:pPr>
        <w:rPr>
          <w:rFonts w:hint="eastAsia"/>
          <w:sz w:val="20"/>
          <w:szCs w:val="20"/>
        </w:rPr>
      </w:pPr>
      <w:r>
        <w:rPr>
          <w:rFonts w:hint="eastAsia"/>
          <w:sz w:val="20"/>
          <w:szCs w:val="20"/>
        </w:rPr>
        <w:t>项目评审主要从创新性、实用性、经济效益、社会效益4个方面展开。</w:t>
      </w:r>
    </w:p>
    <w:tbl>
      <w:tblPr>
        <w:tblStyle w:val="9"/>
        <w:tblW w:w="53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2"/>
        <w:gridCol w:w="1415"/>
        <w:gridCol w:w="2842"/>
        <w:gridCol w:w="3844"/>
      </w:tblGrid>
      <w:tr w14:paraId="603ED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1" w:type="pct"/>
            <w:tcBorders>
              <w:bottom w:val="single" w:color="auto" w:sz="4" w:space="0"/>
            </w:tcBorders>
          </w:tcPr>
          <w:p w14:paraId="26015F32">
            <w:pPr>
              <w:rPr>
                <w:rFonts w:hint="eastAsia"/>
                <w:sz w:val="20"/>
                <w:szCs w:val="20"/>
              </w:rPr>
            </w:pPr>
            <w:r>
              <w:rPr>
                <w:rFonts w:hint="eastAsia"/>
                <w:sz w:val="20"/>
                <w:szCs w:val="20"/>
              </w:rPr>
              <w:t>序号</w:t>
            </w:r>
          </w:p>
        </w:tc>
        <w:tc>
          <w:tcPr>
            <w:tcW w:w="791" w:type="pct"/>
            <w:tcBorders>
              <w:bottom w:val="single" w:color="auto" w:sz="4" w:space="0"/>
            </w:tcBorders>
          </w:tcPr>
          <w:p w14:paraId="1DADC14E">
            <w:pPr>
              <w:rPr>
                <w:rFonts w:hint="eastAsia"/>
                <w:sz w:val="20"/>
                <w:szCs w:val="20"/>
              </w:rPr>
            </w:pPr>
            <w:r>
              <w:rPr>
                <w:rFonts w:hint="eastAsia"/>
                <w:sz w:val="20"/>
                <w:szCs w:val="20"/>
              </w:rPr>
              <w:t>评分项</w:t>
            </w:r>
          </w:p>
        </w:tc>
        <w:tc>
          <w:tcPr>
            <w:tcW w:w="1588" w:type="pct"/>
          </w:tcPr>
          <w:p w14:paraId="2DDD9365">
            <w:pPr>
              <w:rPr>
                <w:rFonts w:hint="eastAsia"/>
                <w:sz w:val="20"/>
                <w:szCs w:val="20"/>
              </w:rPr>
            </w:pPr>
            <w:r>
              <w:rPr>
                <w:rFonts w:hint="eastAsia"/>
                <w:sz w:val="20"/>
                <w:szCs w:val="20"/>
              </w:rPr>
              <w:t>评分标准</w:t>
            </w:r>
          </w:p>
        </w:tc>
        <w:tc>
          <w:tcPr>
            <w:tcW w:w="2148" w:type="pct"/>
          </w:tcPr>
          <w:p w14:paraId="286C5D2A">
            <w:pPr>
              <w:rPr>
                <w:rFonts w:hint="eastAsia"/>
                <w:sz w:val="20"/>
                <w:szCs w:val="20"/>
              </w:rPr>
            </w:pPr>
            <w:r>
              <w:rPr>
                <w:rFonts w:hint="eastAsia"/>
                <w:sz w:val="20"/>
                <w:szCs w:val="20"/>
              </w:rPr>
              <w:t>说明</w:t>
            </w:r>
          </w:p>
        </w:tc>
      </w:tr>
      <w:tr w14:paraId="670B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471" w:type="pct"/>
            <w:vMerge w:val="restart"/>
            <w:vAlign w:val="center"/>
          </w:tcPr>
          <w:p w14:paraId="6580F1F2">
            <w:pPr>
              <w:rPr>
                <w:rFonts w:hint="eastAsia"/>
                <w:sz w:val="20"/>
                <w:szCs w:val="20"/>
              </w:rPr>
            </w:pPr>
            <w:r>
              <w:rPr>
                <w:rFonts w:hint="eastAsia"/>
                <w:sz w:val="20"/>
                <w:szCs w:val="20"/>
              </w:rPr>
              <w:t>1</w:t>
            </w:r>
          </w:p>
        </w:tc>
        <w:tc>
          <w:tcPr>
            <w:tcW w:w="791" w:type="pct"/>
            <w:vMerge w:val="restart"/>
            <w:vAlign w:val="center"/>
          </w:tcPr>
          <w:p w14:paraId="1ECECC06">
            <w:pPr>
              <w:rPr>
                <w:rFonts w:hint="eastAsia"/>
                <w:sz w:val="20"/>
                <w:szCs w:val="20"/>
              </w:rPr>
            </w:pPr>
            <w:r>
              <w:rPr>
                <w:rFonts w:hint="eastAsia"/>
                <w:sz w:val="20"/>
                <w:szCs w:val="20"/>
              </w:rPr>
              <w:t>创新性（3</w:t>
            </w:r>
            <w:r>
              <w:rPr>
                <w:sz w:val="20"/>
                <w:szCs w:val="20"/>
              </w:rPr>
              <w:t>0</w:t>
            </w:r>
            <w:r>
              <w:rPr>
                <w:rFonts w:hint="eastAsia"/>
                <w:sz w:val="20"/>
                <w:szCs w:val="20"/>
              </w:rPr>
              <w:t>分）</w:t>
            </w:r>
          </w:p>
        </w:tc>
        <w:tc>
          <w:tcPr>
            <w:tcW w:w="1588" w:type="pct"/>
            <w:vAlign w:val="center"/>
          </w:tcPr>
          <w:p w14:paraId="7E75C65C">
            <w:pPr>
              <w:rPr>
                <w:rFonts w:hint="eastAsia"/>
                <w:sz w:val="20"/>
                <w:szCs w:val="20"/>
              </w:rPr>
            </w:pPr>
            <w:r>
              <w:rPr>
                <w:rFonts w:hint="eastAsia"/>
                <w:sz w:val="20"/>
                <w:szCs w:val="20"/>
              </w:rPr>
              <w:t>1</w:t>
            </w:r>
            <w:r>
              <w:rPr>
                <w:sz w:val="20"/>
                <w:szCs w:val="20"/>
              </w:rPr>
              <w:t>.</w:t>
            </w:r>
            <w:r>
              <w:rPr>
                <w:rFonts w:hint="eastAsia"/>
                <w:sz w:val="20"/>
                <w:szCs w:val="20"/>
              </w:rPr>
              <w:t>项目技术方案先进性</w:t>
            </w:r>
          </w:p>
        </w:tc>
        <w:tc>
          <w:tcPr>
            <w:tcW w:w="2148" w:type="pct"/>
            <w:vAlign w:val="center"/>
          </w:tcPr>
          <w:p w14:paraId="0747C2DE">
            <w:pPr>
              <w:rPr>
                <w:rFonts w:hint="eastAsia"/>
                <w:sz w:val="20"/>
                <w:szCs w:val="20"/>
              </w:rPr>
            </w:pPr>
            <w:r>
              <w:rPr>
                <w:rFonts w:hint="eastAsia"/>
                <w:sz w:val="20"/>
                <w:szCs w:val="20"/>
              </w:rPr>
              <w:t>相对于其他同类产品</w:t>
            </w:r>
            <w:r>
              <w:rPr>
                <w:sz w:val="20"/>
                <w:szCs w:val="20"/>
              </w:rPr>
              <w:t>/前代技术</w:t>
            </w:r>
            <w:r>
              <w:rPr>
                <w:rFonts w:hint="eastAsia"/>
                <w:sz w:val="20"/>
                <w:szCs w:val="20"/>
              </w:rPr>
              <w:t>等</w:t>
            </w:r>
            <w:r>
              <w:rPr>
                <w:sz w:val="20"/>
                <w:szCs w:val="20"/>
              </w:rPr>
              <w:t>的先进性</w:t>
            </w:r>
            <w:r>
              <w:rPr>
                <w:rFonts w:hint="eastAsia"/>
                <w:sz w:val="20"/>
                <w:szCs w:val="20"/>
              </w:rPr>
              <w:t>、在国内外相关领域中所处的位置等</w:t>
            </w:r>
          </w:p>
        </w:tc>
      </w:tr>
      <w:tr w14:paraId="73B4D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471" w:type="pct"/>
            <w:vMerge w:val="continue"/>
            <w:vAlign w:val="center"/>
          </w:tcPr>
          <w:p w14:paraId="3D59C4F8">
            <w:pPr>
              <w:rPr>
                <w:rFonts w:hint="eastAsia"/>
                <w:sz w:val="20"/>
                <w:szCs w:val="20"/>
              </w:rPr>
            </w:pPr>
          </w:p>
        </w:tc>
        <w:tc>
          <w:tcPr>
            <w:tcW w:w="791" w:type="pct"/>
            <w:vMerge w:val="continue"/>
            <w:vAlign w:val="center"/>
          </w:tcPr>
          <w:p w14:paraId="37E63A08">
            <w:pPr>
              <w:rPr>
                <w:rFonts w:hint="eastAsia"/>
                <w:sz w:val="20"/>
                <w:szCs w:val="20"/>
              </w:rPr>
            </w:pPr>
          </w:p>
        </w:tc>
        <w:tc>
          <w:tcPr>
            <w:tcW w:w="1588" w:type="pct"/>
            <w:vAlign w:val="center"/>
          </w:tcPr>
          <w:p w14:paraId="164D19E1">
            <w:pPr>
              <w:rPr>
                <w:rFonts w:hint="eastAsia"/>
                <w:sz w:val="20"/>
                <w:szCs w:val="20"/>
              </w:rPr>
            </w:pPr>
            <w:r>
              <w:rPr>
                <w:rFonts w:hint="eastAsia"/>
                <w:sz w:val="20"/>
                <w:szCs w:val="20"/>
              </w:rPr>
              <w:t>2</w:t>
            </w:r>
            <w:r>
              <w:rPr>
                <w:sz w:val="20"/>
                <w:szCs w:val="20"/>
              </w:rPr>
              <w:t>.是否国内外首创</w:t>
            </w:r>
            <w:r>
              <w:rPr>
                <w:rFonts w:hint="eastAsia"/>
                <w:sz w:val="20"/>
                <w:szCs w:val="20"/>
              </w:rPr>
              <w:t>、自主知识产权</w:t>
            </w:r>
          </w:p>
        </w:tc>
        <w:tc>
          <w:tcPr>
            <w:tcW w:w="2148" w:type="pct"/>
            <w:vAlign w:val="center"/>
          </w:tcPr>
          <w:p w14:paraId="26E67F77">
            <w:pPr>
              <w:rPr>
                <w:rFonts w:hint="eastAsia"/>
                <w:sz w:val="20"/>
                <w:szCs w:val="20"/>
              </w:rPr>
            </w:pPr>
            <w:r>
              <w:rPr>
                <w:rFonts w:hint="eastAsia"/>
                <w:sz w:val="20"/>
                <w:szCs w:val="20"/>
              </w:rPr>
              <w:t>可提供科技查新机构出具的查新报告（如有）等方式予以证明</w:t>
            </w:r>
          </w:p>
        </w:tc>
      </w:tr>
      <w:tr w14:paraId="53D87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471" w:type="pct"/>
            <w:vMerge w:val="continue"/>
            <w:vAlign w:val="center"/>
          </w:tcPr>
          <w:p w14:paraId="7AC0B026">
            <w:pPr>
              <w:rPr>
                <w:rFonts w:hint="eastAsia"/>
                <w:sz w:val="20"/>
                <w:szCs w:val="20"/>
              </w:rPr>
            </w:pPr>
          </w:p>
        </w:tc>
        <w:tc>
          <w:tcPr>
            <w:tcW w:w="791" w:type="pct"/>
            <w:vMerge w:val="continue"/>
            <w:vAlign w:val="center"/>
          </w:tcPr>
          <w:p w14:paraId="4D3292B9">
            <w:pPr>
              <w:rPr>
                <w:rFonts w:hint="eastAsia"/>
                <w:sz w:val="20"/>
                <w:szCs w:val="20"/>
              </w:rPr>
            </w:pPr>
          </w:p>
        </w:tc>
        <w:tc>
          <w:tcPr>
            <w:tcW w:w="1588" w:type="pct"/>
            <w:vAlign w:val="center"/>
          </w:tcPr>
          <w:p w14:paraId="283392DC">
            <w:pPr>
              <w:rPr>
                <w:rFonts w:hint="eastAsia"/>
                <w:sz w:val="20"/>
                <w:szCs w:val="20"/>
              </w:rPr>
            </w:pPr>
            <w:r>
              <w:rPr>
                <w:sz w:val="20"/>
                <w:szCs w:val="20"/>
              </w:rPr>
              <w:t>3.是否已申请专利</w:t>
            </w:r>
            <w:r>
              <w:rPr>
                <w:rFonts w:hint="eastAsia"/>
                <w:sz w:val="20"/>
                <w:szCs w:val="20"/>
              </w:rPr>
              <w:t>、出版软著等</w:t>
            </w:r>
          </w:p>
        </w:tc>
        <w:tc>
          <w:tcPr>
            <w:tcW w:w="2148" w:type="pct"/>
            <w:vAlign w:val="center"/>
          </w:tcPr>
          <w:p w14:paraId="5D95B89E">
            <w:pPr>
              <w:rPr>
                <w:rFonts w:hint="eastAsia"/>
                <w:sz w:val="20"/>
                <w:szCs w:val="20"/>
              </w:rPr>
            </w:pPr>
            <w:r>
              <w:rPr>
                <w:rFonts w:hint="eastAsia"/>
                <w:sz w:val="20"/>
                <w:szCs w:val="20"/>
              </w:rPr>
              <w:t>可提供专利、软著证明材料予以证明</w:t>
            </w:r>
          </w:p>
        </w:tc>
      </w:tr>
      <w:tr w14:paraId="2554A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1" w:type="pct"/>
            <w:vMerge w:val="restart"/>
            <w:vAlign w:val="center"/>
          </w:tcPr>
          <w:p w14:paraId="323A1142">
            <w:pPr>
              <w:rPr>
                <w:rFonts w:hint="eastAsia"/>
                <w:sz w:val="20"/>
                <w:szCs w:val="20"/>
              </w:rPr>
            </w:pPr>
            <w:r>
              <w:rPr>
                <w:sz w:val="20"/>
                <w:szCs w:val="20"/>
              </w:rPr>
              <w:t>2</w:t>
            </w:r>
          </w:p>
        </w:tc>
        <w:tc>
          <w:tcPr>
            <w:tcW w:w="791" w:type="pct"/>
            <w:vMerge w:val="restart"/>
            <w:vAlign w:val="center"/>
          </w:tcPr>
          <w:p w14:paraId="78B4EF4F">
            <w:pPr>
              <w:rPr>
                <w:rFonts w:hint="eastAsia"/>
                <w:sz w:val="20"/>
                <w:szCs w:val="20"/>
              </w:rPr>
            </w:pPr>
            <w:r>
              <w:rPr>
                <w:rFonts w:hint="eastAsia"/>
                <w:sz w:val="20"/>
                <w:szCs w:val="20"/>
              </w:rPr>
              <w:t>实用性（</w:t>
            </w:r>
            <w:r>
              <w:rPr>
                <w:sz w:val="20"/>
                <w:szCs w:val="20"/>
              </w:rPr>
              <w:t>30</w:t>
            </w:r>
            <w:r>
              <w:rPr>
                <w:rFonts w:hint="eastAsia"/>
                <w:sz w:val="20"/>
                <w:szCs w:val="20"/>
              </w:rPr>
              <w:t>分）</w:t>
            </w:r>
          </w:p>
        </w:tc>
        <w:tc>
          <w:tcPr>
            <w:tcW w:w="1588" w:type="pct"/>
            <w:vAlign w:val="center"/>
          </w:tcPr>
          <w:p w14:paraId="504D9DD6">
            <w:pPr>
              <w:rPr>
                <w:rFonts w:hint="eastAsia"/>
                <w:sz w:val="20"/>
                <w:szCs w:val="20"/>
              </w:rPr>
            </w:pPr>
            <w:r>
              <w:rPr>
                <w:rFonts w:hint="eastAsia"/>
                <w:sz w:val="20"/>
                <w:szCs w:val="20"/>
              </w:rPr>
              <w:t>1</w:t>
            </w:r>
            <w:r>
              <w:rPr>
                <w:sz w:val="20"/>
                <w:szCs w:val="20"/>
              </w:rPr>
              <w:t>.</w:t>
            </w:r>
            <w:r>
              <w:rPr>
                <w:rFonts w:hint="eastAsia"/>
                <w:sz w:val="20"/>
                <w:szCs w:val="20"/>
              </w:rPr>
              <w:t>可实施性和可</w:t>
            </w:r>
            <w:r>
              <w:rPr>
                <w:sz w:val="20"/>
                <w:szCs w:val="20"/>
              </w:rPr>
              <w:t>推广</w:t>
            </w:r>
            <w:r>
              <w:rPr>
                <w:rFonts w:hint="eastAsia"/>
                <w:sz w:val="20"/>
                <w:szCs w:val="20"/>
              </w:rPr>
              <w:t>性</w:t>
            </w:r>
          </w:p>
        </w:tc>
        <w:tc>
          <w:tcPr>
            <w:tcW w:w="2148" w:type="pct"/>
            <w:vAlign w:val="center"/>
          </w:tcPr>
          <w:p w14:paraId="4CAD0990">
            <w:pPr>
              <w:rPr>
                <w:rFonts w:hint="eastAsia"/>
                <w:sz w:val="20"/>
                <w:szCs w:val="20"/>
              </w:rPr>
            </w:pPr>
            <w:r>
              <w:rPr>
                <w:rFonts w:hint="eastAsia"/>
                <w:sz w:val="20"/>
                <w:szCs w:val="20"/>
              </w:rPr>
              <w:t>考察项目（产品）可落地性，通过项目商用部署情况、应用示范规模等综合评定。若处于研发孵化阶段，结合提供的相关实用性分析进行评定</w:t>
            </w:r>
          </w:p>
        </w:tc>
      </w:tr>
      <w:tr w14:paraId="1B8B2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1" w:type="pct"/>
            <w:vMerge w:val="continue"/>
            <w:vAlign w:val="center"/>
          </w:tcPr>
          <w:p w14:paraId="3B616840">
            <w:pPr>
              <w:rPr>
                <w:rFonts w:hint="eastAsia"/>
                <w:sz w:val="20"/>
                <w:szCs w:val="20"/>
              </w:rPr>
            </w:pPr>
          </w:p>
        </w:tc>
        <w:tc>
          <w:tcPr>
            <w:tcW w:w="791" w:type="pct"/>
            <w:vMerge w:val="continue"/>
            <w:vAlign w:val="center"/>
          </w:tcPr>
          <w:p w14:paraId="22E92349">
            <w:pPr>
              <w:rPr>
                <w:rFonts w:hint="eastAsia"/>
                <w:sz w:val="20"/>
                <w:szCs w:val="20"/>
              </w:rPr>
            </w:pPr>
          </w:p>
        </w:tc>
        <w:tc>
          <w:tcPr>
            <w:tcW w:w="1588" w:type="pct"/>
            <w:vAlign w:val="center"/>
          </w:tcPr>
          <w:p w14:paraId="64FB7EA9">
            <w:pPr>
              <w:rPr>
                <w:rFonts w:hint="eastAsia"/>
                <w:sz w:val="20"/>
                <w:szCs w:val="20"/>
              </w:rPr>
            </w:pPr>
            <w:r>
              <w:rPr>
                <w:rFonts w:hint="eastAsia"/>
                <w:sz w:val="20"/>
                <w:szCs w:val="20"/>
              </w:rPr>
              <w:t>2</w:t>
            </w:r>
            <w:r>
              <w:rPr>
                <w:sz w:val="20"/>
                <w:szCs w:val="20"/>
              </w:rPr>
              <w:t>.</w:t>
            </w:r>
            <w:r>
              <w:rPr>
                <w:rFonts w:hint="eastAsia"/>
                <w:sz w:val="20"/>
                <w:szCs w:val="20"/>
              </w:rPr>
              <w:t>应用效果</w:t>
            </w:r>
          </w:p>
        </w:tc>
        <w:tc>
          <w:tcPr>
            <w:tcW w:w="2148" w:type="pct"/>
            <w:vAlign w:val="center"/>
          </w:tcPr>
          <w:p w14:paraId="1F36FCC0">
            <w:pPr>
              <w:rPr>
                <w:rFonts w:hint="eastAsia"/>
                <w:sz w:val="20"/>
                <w:szCs w:val="20"/>
              </w:rPr>
            </w:pPr>
            <w:r>
              <w:rPr>
                <w:rFonts w:hint="eastAsia"/>
                <w:sz w:val="20"/>
                <w:szCs w:val="20"/>
              </w:rPr>
              <w:t>定性定量分析项目（产品）实际应用效果</w:t>
            </w:r>
          </w:p>
        </w:tc>
      </w:tr>
      <w:tr w14:paraId="1B48D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1" w:hRule="atLeast"/>
          <w:jc w:val="center"/>
        </w:trPr>
        <w:tc>
          <w:tcPr>
            <w:tcW w:w="471" w:type="pct"/>
            <w:vMerge w:val="restart"/>
            <w:vAlign w:val="center"/>
          </w:tcPr>
          <w:p w14:paraId="443F5B19">
            <w:pPr>
              <w:rPr>
                <w:rFonts w:hint="eastAsia"/>
                <w:sz w:val="20"/>
                <w:szCs w:val="20"/>
              </w:rPr>
            </w:pPr>
            <w:r>
              <w:rPr>
                <w:sz w:val="20"/>
                <w:szCs w:val="20"/>
              </w:rPr>
              <w:t>3</w:t>
            </w:r>
          </w:p>
        </w:tc>
        <w:tc>
          <w:tcPr>
            <w:tcW w:w="791" w:type="pct"/>
            <w:vMerge w:val="restart"/>
            <w:vAlign w:val="center"/>
          </w:tcPr>
          <w:p w14:paraId="4D96A586">
            <w:pPr>
              <w:rPr>
                <w:rFonts w:hint="eastAsia"/>
                <w:sz w:val="20"/>
                <w:szCs w:val="20"/>
              </w:rPr>
            </w:pPr>
            <w:r>
              <w:rPr>
                <w:rFonts w:hint="eastAsia"/>
                <w:sz w:val="20"/>
                <w:szCs w:val="20"/>
              </w:rPr>
              <w:t>经济效益（</w:t>
            </w:r>
            <w:r>
              <w:rPr>
                <w:sz w:val="20"/>
                <w:szCs w:val="20"/>
              </w:rPr>
              <w:t>20</w:t>
            </w:r>
            <w:r>
              <w:rPr>
                <w:rFonts w:hint="eastAsia"/>
                <w:sz w:val="20"/>
                <w:szCs w:val="20"/>
              </w:rPr>
              <w:t>分）</w:t>
            </w:r>
          </w:p>
        </w:tc>
        <w:tc>
          <w:tcPr>
            <w:tcW w:w="1588" w:type="pct"/>
            <w:vAlign w:val="center"/>
          </w:tcPr>
          <w:p w14:paraId="2758DE8C">
            <w:pPr>
              <w:rPr>
                <w:rFonts w:hint="eastAsia"/>
                <w:sz w:val="20"/>
                <w:szCs w:val="20"/>
              </w:rPr>
            </w:pPr>
            <w:r>
              <w:rPr>
                <w:rFonts w:hint="eastAsia"/>
                <w:sz w:val="20"/>
                <w:szCs w:val="20"/>
              </w:rPr>
              <w:t>1</w:t>
            </w:r>
            <w:r>
              <w:rPr>
                <w:sz w:val="20"/>
                <w:szCs w:val="20"/>
              </w:rPr>
              <w:t>.</w:t>
            </w:r>
            <w:r>
              <w:rPr>
                <w:rFonts w:hint="eastAsia"/>
                <w:sz w:val="20"/>
                <w:szCs w:val="20"/>
              </w:rPr>
              <w:t>应用经济效益</w:t>
            </w:r>
          </w:p>
        </w:tc>
        <w:tc>
          <w:tcPr>
            <w:tcW w:w="2148" w:type="pct"/>
            <w:vAlign w:val="center"/>
          </w:tcPr>
          <w:p w14:paraId="175E64AC">
            <w:pPr>
              <w:rPr>
                <w:rFonts w:hint="eastAsia"/>
                <w:sz w:val="20"/>
                <w:szCs w:val="20"/>
              </w:rPr>
            </w:pPr>
            <w:r>
              <w:rPr>
                <w:rFonts w:hint="eastAsia"/>
                <w:sz w:val="20"/>
                <w:szCs w:val="20"/>
              </w:rPr>
              <w:t>项目（产品）在生产性服务业领域中应用所带来的节能降耗、成本节约、效率提升；或者项目（产品）在生产性服务业领域中应用的市场空间，相对市场同类产品带来的性价比提升等</w:t>
            </w:r>
          </w:p>
        </w:tc>
      </w:tr>
      <w:tr w14:paraId="40E8C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 w:hRule="atLeast"/>
          <w:jc w:val="center"/>
        </w:trPr>
        <w:tc>
          <w:tcPr>
            <w:tcW w:w="471" w:type="pct"/>
            <w:vMerge w:val="continue"/>
            <w:vAlign w:val="center"/>
          </w:tcPr>
          <w:p w14:paraId="55486E90">
            <w:pPr>
              <w:rPr>
                <w:rFonts w:hint="eastAsia"/>
                <w:sz w:val="20"/>
                <w:szCs w:val="20"/>
              </w:rPr>
            </w:pPr>
          </w:p>
        </w:tc>
        <w:tc>
          <w:tcPr>
            <w:tcW w:w="791" w:type="pct"/>
            <w:vMerge w:val="continue"/>
            <w:vAlign w:val="center"/>
          </w:tcPr>
          <w:p w14:paraId="56C65D7B">
            <w:pPr>
              <w:rPr>
                <w:rFonts w:hint="eastAsia"/>
                <w:sz w:val="20"/>
                <w:szCs w:val="20"/>
              </w:rPr>
            </w:pPr>
          </w:p>
        </w:tc>
        <w:tc>
          <w:tcPr>
            <w:tcW w:w="1588" w:type="pct"/>
            <w:vAlign w:val="center"/>
          </w:tcPr>
          <w:p w14:paraId="12FD295A">
            <w:pPr>
              <w:rPr>
                <w:rFonts w:hint="eastAsia"/>
                <w:sz w:val="20"/>
                <w:szCs w:val="20"/>
              </w:rPr>
            </w:pPr>
            <w:r>
              <w:rPr>
                <w:rFonts w:hint="eastAsia"/>
                <w:sz w:val="20"/>
                <w:szCs w:val="20"/>
              </w:rPr>
              <w:t>2</w:t>
            </w:r>
            <w:r>
              <w:rPr>
                <w:sz w:val="20"/>
                <w:szCs w:val="20"/>
              </w:rPr>
              <w:t>.</w:t>
            </w:r>
            <w:r>
              <w:rPr>
                <w:rFonts w:hint="eastAsia"/>
                <w:sz w:val="20"/>
                <w:szCs w:val="20"/>
              </w:rPr>
              <w:t>产业联动效应</w:t>
            </w:r>
          </w:p>
        </w:tc>
        <w:tc>
          <w:tcPr>
            <w:tcW w:w="2148" w:type="pct"/>
            <w:vAlign w:val="center"/>
          </w:tcPr>
          <w:p w14:paraId="15282A3B">
            <w:pPr>
              <w:rPr>
                <w:rFonts w:hint="eastAsia"/>
                <w:sz w:val="20"/>
                <w:szCs w:val="20"/>
              </w:rPr>
            </w:pPr>
            <w:r>
              <w:rPr>
                <w:rFonts w:hint="eastAsia"/>
                <w:sz w:val="20"/>
                <w:szCs w:val="20"/>
              </w:rPr>
              <w:t>对生产性服务业领域产业链上下游的带动及辐射作用</w:t>
            </w:r>
          </w:p>
        </w:tc>
      </w:tr>
      <w:tr w14:paraId="7793C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71" w:type="pct"/>
            <w:vMerge w:val="restart"/>
            <w:vAlign w:val="center"/>
          </w:tcPr>
          <w:p w14:paraId="3D0CE3B3">
            <w:pPr>
              <w:rPr>
                <w:rFonts w:hint="eastAsia"/>
                <w:sz w:val="20"/>
                <w:szCs w:val="20"/>
              </w:rPr>
            </w:pPr>
            <w:r>
              <w:rPr>
                <w:sz w:val="20"/>
                <w:szCs w:val="20"/>
              </w:rPr>
              <w:t>4</w:t>
            </w:r>
          </w:p>
        </w:tc>
        <w:tc>
          <w:tcPr>
            <w:tcW w:w="791" w:type="pct"/>
            <w:vMerge w:val="restart"/>
            <w:vAlign w:val="center"/>
          </w:tcPr>
          <w:p w14:paraId="32880E70">
            <w:pPr>
              <w:rPr>
                <w:rFonts w:hint="eastAsia"/>
                <w:sz w:val="20"/>
                <w:szCs w:val="20"/>
              </w:rPr>
            </w:pPr>
            <w:r>
              <w:rPr>
                <w:rFonts w:hint="eastAsia"/>
                <w:sz w:val="20"/>
                <w:szCs w:val="20"/>
              </w:rPr>
              <w:t>社会效益（</w:t>
            </w:r>
            <w:r>
              <w:rPr>
                <w:sz w:val="20"/>
                <w:szCs w:val="20"/>
              </w:rPr>
              <w:t>20</w:t>
            </w:r>
            <w:r>
              <w:rPr>
                <w:rFonts w:hint="eastAsia"/>
                <w:sz w:val="20"/>
                <w:szCs w:val="20"/>
              </w:rPr>
              <w:t>分）</w:t>
            </w:r>
          </w:p>
        </w:tc>
        <w:tc>
          <w:tcPr>
            <w:tcW w:w="1588" w:type="pct"/>
            <w:vAlign w:val="center"/>
          </w:tcPr>
          <w:p w14:paraId="289EB24F">
            <w:pPr>
              <w:rPr>
                <w:rFonts w:hint="eastAsia"/>
                <w:sz w:val="20"/>
                <w:szCs w:val="20"/>
              </w:rPr>
            </w:pPr>
            <w:r>
              <w:rPr>
                <w:rFonts w:hint="eastAsia"/>
                <w:sz w:val="20"/>
                <w:szCs w:val="20"/>
              </w:rPr>
              <w:t>1.对全社会绿色低碳发展的促进</w:t>
            </w:r>
          </w:p>
        </w:tc>
        <w:tc>
          <w:tcPr>
            <w:tcW w:w="2148" w:type="pct"/>
            <w:vAlign w:val="center"/>
          </w:tcPr>
          <w:p w14:paraId="6B2B4F72">
            <w:pPr>
              <w:rPr>
                <w:rFonts w:hint="eastAsia"/>
                <w:sz w:val="20"/>
                <w:szCs w:val="20"/>
              </w:rPr>
            </w:pPr>
            <w:r>
              <w:rPr>
                <w:rFonts w:hint="eastAsia"/>
                <w:sz w:val="20"/>
                <w:szCs w:val="20"/>
              </w:rPr>
              <w:t>对全社会节能降耗、</w:t>
            </w:r>
            <w:r>
              <w:rPr>
                <w:sz w:val="20"/>
                <w:szCs w:val="20"/>
              </w:rPr>
              <w:t>环保减污</w:t>
            </w:r>
            <w:r>
              <w:rPr>
                <w:rFonts w:hint="eastAsia"/>
                <w:sz w:val="20"/>
                <w:szCs w:val="20"/>
              </w:rPr>
              <w:t>、</w:t>
            </w:r>
            <w:r>
              <w:rPr>
                <w:sz w:val="20"/>
                <w:szCs w:val="20"/>
              </w:rPr>
              <w:t>降碳</w:t>
            </w:r>
            <w:r>
              <w:rPr>
                <w:rFonts w:hint="eastAsia"/>
                <w:sz w:val="20"/>
                <w:szCs w:val="20"/>
              </w:rPr>
              <w:t>等方面的价值</w:t>
            </w:r>
          </w:p>
        </w:tc>
      </w:tr>
      <w:tr w14:paraId="35293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71" w:type="pct"/>
            <w:vMerge w:val="continue"/>
            <w:vAlign w:val="center"/>
          </w:tcPr>
          <w:p w14:paraId="7AF74D8E">
            <w:pPr>
              <w:rPr>
                <w:rFonts w:hint="eastAsia"/>
                <w:sz w:val="20"/>
                <w:szCs w:val="20"/>
              </w:rPr>
            </w:pPr>
          </w:p>
        </w:tc>
        <w:tc>
          <w:tcPr>
            <w:tcW w:w="791" w:type="pct"/>
            <w:vMerge w:val="continue"/>
            <w:vAlign w:val="center"/>
          </w:tcPr>
          <w:p w14:paraId="7C673219">
            <w:pPr>
              <w:rPr>
                <w:rFonts w:hint="eastAsia"/>
                <w:sz w:val="20"/>
                <w:szCs w:val="20"/>
              </w:rPr>
            </w:pPr>
          </w:p>
        </w:tc>
        <w:tc>
          <w:tcPr>
            <w:tcW w:w="1588" w:type="pct"/>
            <w:vAlign w:val="center"/>
          </w:tcPr>
          <w:p w14:paraId="1DF9F07B">
            <w:pPr>
              <w:rPr>
                <w:rFonts w:hint="eastAsia"/>
                <w:sz w:val="20"/>
                <w:szCs w:val="20"/>
              </w:rPr>
            </w:pPr>
            <w:r>
              <w:rPr>
                <w:rFonts w:hint="eastAsia"/>
                <w:sz w:val="20"/>
                <w:szCs w:val="20"/>
              </w:rPr>
              <w:t>2</w:t>
            </w:r>
            <w:r>
              <w:rPr>
                <w:sz w:val="20"/>
                <w:szCs w:val="20"/>
              </w:rPr>
              <w:t>.</w:t>
            </w:r>
            <w:r>
              <w:rPr>
                <w:rFonts w:hint="eastAsia"/>
                <w:sz w:val="20"/>
                <w:szCs w:val="20"/>
              </w:rPr>
              <w:t>对生产性服务业领域发展的促进</w:t>
            </w:r>
          </w:p>
        </w:tc>
        <w:tc>
          <w:tcPr>
            <w:tcW w:w="2148" w:type="pct"/>
            <w:vAlign w:val="center"/>
          </w:tcPr>
          <w:p w14:paraId="188B5ADB">
            <w:pPr>
              <w:rPr>
                <w:rFonts w:hint="eastAsia"/>
                <w:sz w:val="20"/>
                <w:szCs w:val="20"/>
              </w:rPr>
            </w:pPr>
            <w:r>
              <w:rPr>
                <w:rFonts w:hint="eastAsia"/>
                <w:sz w:val="20"/>
                <w:szCs w:val="20"/>
              </w:rPr>
              <w:t>对产业链影响、对技术发展的预期影响等</w:t>
            </w:r>
          </w:p>
        </w:tc>
      </w:tr>
      <w:tr w14:paraId="64E37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71" w:type="pct"/>
            <w:vMerge w:val="continue"/>
            <w:vAlign w:val="center"/>
          </w:tcPr>
          <w:p w14:paraId="085F4F63">
            <w:pPr>
              <w:rPr>
                <w:rFonts w:hint="eastAsia"/>
                <w:sz w:val="20"/>
                <w:szCs w:val="20"/>
              </w:rPr>
            </w:pPr>
          </w:p>
        </w:tc>
        <w:tc>
          <w:tcPr>
            <w:tcW w:w="791" w:type="pct"/>
            <w:vMerge w:val="continue"/>
            <w:vAlign w:val="center"/>
          </w:tcPr>
          <w:p w14:paraId="4B7535EC">
            <w:pPr>
              <w:rPr>
                <w:rFonts w:hint="eastAsia"/>
                <w:sz w:val="20"/>
                <w:szCs w:val="20"/>
              </w:rPr>
            </w:pPr>
          </w:p>
        </w:tc>
        <w:tc>
          <w:tcPr>
            <w:tcW w:w="1588" w:type="pct"/>
            <w:vAlign w:val="center"/>
          </w:tcPr>
          <w:p w14:paraId="6AA277F9">
            <w:pPr>
              <w:rPr>
                <w:rFonts w:hint="eastAsia"/>
                <w:sz w:val="20"/>
                <w:szCs w:val="20"/>
              </w:rPr>
            </w:pPr>
            <w:r>
              <w:rPr>
                <w:rFonts w:hint="eastAsia"/>
                <w:sz w:val="20"/>
                <w:szCs w:val="20"/>
              </w:rPr>
              <w:t>3</w:t>
            </w:r>
            <w:r>
              <w:rPr>
                <w:sz w:val="20"/>
                <w:szCs w:val="20"/>
              </w:rPr>
              <w:t>.</w:t>
            </w:r>
            <w:r>
              <w:rPr>
                <w:rFonts w:hint="eastAsia"/>
                <w:sz w:val="20"/>
                <w:szCs w:val="20"/>
              </w:rPr>
              <w:t>对绿色经济的促进</w:t>
            </w:r>
          </w:p>
        </w:tc>
        <w:tc>
          <w:tcPr>
            <w:tcW w:w="2148" w:type="pct"/>
            <w:vAlign w:val="center"/>
          </w:tcPr>
          <w:p w14:paraId="75E1721B">
            <w:pPr>
              <w:rPr>
                <w:rFonts w:hint="eastAsia"/>
                <w:sz w:val="20"/>
                <w:szCs w:val="20"/>
              </w:rPr>
            </w:pPr>
            <w:r>
              <w:rPr>
                <w:rFonts w:hint="eastAsia"/>
                <w:sz w:val="20"/>
                <w:szCs w:val="20"/>
              </w:rPr>
              <w:t>对本地绿色化数字化经济带来的辐射作用</w:t>
            </w:r>
          </w:p>
        </w:tc>
      </w:tr>
      <w:tr w14:paraId="3F1FB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71" w:type="pct"/>
            <w:vMerge w:val="continue"/>
            <w:vAlign w:val="center"/>
          </w:tcPr>
          <w:p w14:paraId="0452ECEE">
            <w:pPr>
              <w:rPr>
                <w:rFonts w:hint="eastAsia"/>
                <w:sz w:val="20"/>
                <w:szCs w:val="20"/>
              </w:rPr>
            </w:pPr>
          </w:p>
        </w:tc>
        <w:tc>
          <w:tcPr>
            <w:tcW w:w="791" w:type="pct"/>
            <w:vMerge w:val="continue"/>
            <w:vAlign w:val="center"/>
          </w:tcPr>
          <w:p w14:paraId="7C5808A0">
            <w:pPr>
              <w:rPr>
                <w:rFonts w:hint="eastAsia"/>
                <w:sz w:val="20"/>
                <w:szCs w:val="20"/>
              </w:rPr>
            </w:pPr>
          </w:p>
        </w:tc>
        <w:tc>
          <w:tcPr>
            <w:tcW w:w="1588" w:type="pct"/>
            <w:vAlign w:val="center"/>
          </w:tcPr>
          <w:p w14:paraId="584FDBBC">
            <w:pPr>
              <w:rPr>
                <w:rFonts w:hint="eastAsia"/>
                <w:sz w:val="20"/>
                <w:szCs w:val="20"/>
              </w:rPr>
            </w:pPr>
            <w:r>
              <w:rPr>
                <w:rFonts w:hint="eastAsia"/>
                <w:sz w:val="20"/>
                <w:szCs w:val="20"/>
              </w:rPr>
              <w:t>4.其他有利于社会价值体现、环境等方面</w:t>
            </w:r>
          </w:p>
        </w:tc>
        <w:tc>
          <w:tcPr>
            <w:tcW w:w="2148" w:type="pct"/>
            <w:vAlign w:val="center"/>
          </w:tcPr>
          <w:p w14:paraId="0AAD8DA6">
            <w:pPr>
              <w:rPr>
                <w:rFonts w:hint="eastAsia"/>
                <w:sz w:val="20"/>
                <w:szCs w:val="20"/>
              </w:rPr>
            </w:pPr>
            <w:r>
              <w:rPr>
                <w:rFonts w:hint="eastAsia"/>
                <w:sz w:val="20"/>
                <w:szCs w:val="20"/>
              </w:rPr>
              <w:t>对本地生产性服务业相关如就业、生态等的促进作用</w:t>
            </w:r>
          </w:p>
        </w:tc>
      </w:tr>
      <w:tr w14:paraId="0B09D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71" w:type="pct"/>
            <w:vAlign w:val="center"/>
          </w:tcPr>
          <w:p w14:paraId="3FD51F4A">
            <w:pPr>
              <w:rPr>
                <w:rFonts w:hint="eastAsia"/>
                <w:sz w:val="20"/>
                <w:szCs w:val="20"/>
              </w:rPr>
            </w:pPr>
            <w:r>
              <w:rPr>
                <w:rFonts w:hint="eastAsia"/>
                <w:sz w:val="20"/>
                <w:szCs w:val="20"/>
              </w:rPr>
              <w:t>综合</w:t>
            </w:r>
          </w:p>
          <w:p w14:paraId="6E1E2901">
            <w:pPr>
              <w:rPr>
                <w:rFonts w:hint="eastAsia"/>
                <w:sz w:val="20"/>
                <w:szCs w:val="20"/>
              </w:rPr>
            </w:pPr>
            <w:r>
              <w:rPr>
                <w:rFonts w:hint="eastAsia"/>
                <w:sz w:val="20"/>
                <w:szCs w:val="20"/>
              </w:rPr>
              <w:t>评分</w:t>
            </w:r>
          </w:p>
        </w:tc>
        <w:tc>
          <w:tcPr>
            <w:tcW w:w="2379" w:type="pct"/>
            <w:gridSpan w:val="2"/>
            <w:vAlign w:val="center"/>
          </w:tcPr>
          <w:p w14:paraId="16180460">
            <w:pPr>
              <w:rPr>
                <w:rFonts w:hint="eastAsia"/>
                <w:sz w:val="20"/>
                <w:szCs w:val="20"/>
              </w:rPr>
            </w:pPr>
            <w:r>
              <w:rPr>
                <w:rFonts w:hint="eastAsia"/>
                <w:sz w:val="20"/>
                <w:szCs w:val="20"/>
              </w:rPr>
              <w:t>综合得分 =</w:t>
            </w:r>
            <w:r>
              <w:rPr>
                <w:sz w:val="20"/>
                <w:szCs w:val="20"/>
              </w:rPr>
              <w:t xml:space="preserve"> </w:t>
            </w:r>
            <w:r>
              <w:rPr>
                <w:rFonts w:hint="eastAsia"/>
                <w:sz w:val="20"/>
                <w:szCs w:val="20"/>
              </w:rPr>
              <w:t>创新性得分+实用性得分+经济效益得分+社会效益得分</w:t>
            </w:r>
          </w:p>
        </w:tc>
        <w:tc>
          <w:tcPr>
            <w:tcW w:w="2148" w:type="pct"/>
            <w:vAlign w:val="center"/>
          </w:tcPr>
          <w:p w14:paraId="326C97D7">
            <w:pPr>
              <w:rPr>
                <w:rFonts w:hint="eastAsia"/>
                <w:sz w:val="20"/>
                <w:szCs w:val="20"/>
              </w:rPr>
            </w:pPr>
            <w:r>
              <w:rPr>
                <w:rFonts w:hint="eastAsia"/>
                <w:sz w:val="20"/>
                <w:szCs w:val="20"/>
              </w:rPr>
              <w:t>满分1</w:t>
            </w:r>
            <w:r>
              <w:rPr>
                <w:sz w:val="20"/>
                <w:szCs w:val="20"/>
              </w:rPr>
              <w:t>00</w:t>
            </w:r>
            <w:r>
              <w:rPr>
                <w:rFonts w:hint="eastAsia"/>
                <w:sz w:val="20"/>
                <w:szCs w:val="20"/>
              </w:rPr>
              <w:t>分</w:t>
            </w:r>
          </w:p>
        </w:tc>
      </w:tr>
    </w:tbl>
    <w:p w14:paraId="13DA13DC">
      <w:pPr>
        <w:rPr>
          <w:rFonts w:hint="eastAsia"/>
          <w:sz w:val="20"/>
          <w:szCs w:val="20"/>
        </w:rPr>
      </w:pPr>
    </w:p>
    <w:p w14:paraId="30EDCC45">
      <w:pPr>
        <w:rPr>
          <w:rFonts w:hint="eastAsia"/>
          <w:sz w:val="20"/>
          <w:szCs w:val="20"/>
        </w:rPr>
      </w:pPr>
      <w:r>
        <w:rPr>
          <w:rFonts w:hint="eastAsia"/>
          <w:sz w:val="20"/>
          <w:szCs w:val="20"/>
        </w:rPr>
        <w:br w:type="page"/>
      </w:r>
    </w:p>
    <w:p w14:paraId="2F2A2527">
      <w:pPr>
        <w:rPr>
          <w:rFonts w:hint="eastAsia"/>
          <w:sz w:val="20"/>
          <w:szCs w:val="20"/>
        </w:rPr>
      </w:pPr>
    </w:p>
    <w:p w14:paraId="1CDF30C5">
      <w:pPr>
        <w:pStyle w:val="4"/>
        <w:jc w:val="center"/>
        <w:rPr>
          <w:rFonts w:hint="eastAsia"/>
          <w:sz w:val="21"/>
          <w:szCs w:val="21"/>
        </w:rPr>
      </w:pPr>
      <w:r>
        <w:rPr>
          <w:rFonts w:hint="eastAsia"/>
          <w:sz w:val="21"/>
          <w:szCs w:val="21"/>
        </w:rPr>
        <w:t>赛项三、赋能绿色生活</w:t>
      </w:r>
    </w:p>
    <w:p w14:paraId="395EA9F1">
      <w:pPr>
        <w:rPr>
          <w:rFonts w:hint="eastAsia"/>
          <w:sz w:val="20"/>
          <w:szCs w:val="20"/>
        </w:rPr>
      </w:pPr>
      <w:r>
        <w:rPr>
          <w:rFonts w:hint="eastAsia"/>
          <w:sz w:val="20"/>
          <w:szCs w:val="20"/>
        </w:rPr>
        <w:t>项目评审主要从创新性、实用性、经济效益、社会效益4个方面展开。</w:t>
      </w:r>
    </w:p>
    <w:tbl>
      <w:tblPr>
        <w:tblStyle w:val="9"/>
        <w:tblW w:w="53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2"/>
        <w:gridCol w:w="1415"/>
        <w:gridCol w:w="2842"/>
        <w:gridCol w:w="3844"/>
      </w:tblGrid>
      <w:tr w14:paraId="01AE1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1" w:type="pct"/>
            <w:tcBorders>
              <w:bottom w:val="single" w:color="auto" w:sz="4" w:space="0"/>
            </w:tcBorders>
          </w:tcPr>
          <w:p w14:paraId="7FAA5B1D">
            <w:pPr>
              <w:rPr>
                <w:rFonts w:hint="eastAsia"/>
                <w:sz w:val="20"/>
                <w:szCs w:val="20"/>
              </w:rPr>
            </w:pPr>
            <w:r>
              <w:rPr>
                <w:rFonts w:hint="eastAsia"/>
                <w:sz w:val="20"/>
                <w:szCs w:val="20"/>
              </w:rPr>
              <w:t>序号</w:t>
            </w:r>
          </w:p>
        </w:tc>
        <w:tc>
          <w:tcPr>
            <w:tcW w:w="791" w:type="pct"/>
            <w:tcBorders>
              <w:bottom w:val="single" w:color="auto" w:sz="4" w:space="0"/>
            </w:tcBorders>
          </w:tcPr>
          <w:p w14:paraId="45765C33">
            <w:pPr>
              <w:rPr>
                <w:rFonts w:hint="eastAsia"/>
                <w:sz w:val="20"/>
                <w:szCs w:val="20"/>
              </w:rPr>
            </w:pPr>
            <w:r>
              <w:rPr>
                <w:rFonts w:hint="eastAsia"/>
                <w:sz w:val="20"/>
                <w:szCs w:val="20"/>
              </w:rPr>
              <w:t>评分项</w:t>
            </w:r>
          </w:p>
        </w:tc>
        <w:tc>
          <w:tcPr>
            <w:tcW w:w="1589" w:type="pct"/>
          </w:tcPr>
          <w:p w14:paraId="68BBE352">
            <w:pPr>
              <w:rPr>
                <w:rFonts w:hint="eastAsia"/>
                <w:sz w:val="20"/>
                <w:szCs w:val="20"/>
              </w:rPr>
            </w:pPr>
            <w:r>
              <w:rPr>
                <w:rFonts w:hint="eastAsia"/>
                <w:sz w:val="20"/>
                <w:szCs w:val="20"/>
              </w:rPr>
              <w:t>评分标准</w:t>
            </w:r>
          </w:p>
        </w:tc>
        <w:tc>
          <w:tcPr>
            <w:tcW w:w="2149" w:type="pct"/>
          </w:tcPr>
          <w:p w14:paraId="0B0CB5FB">
            <w:pPr>
              <w:rPr>
                <w:rFonts w:hint="eastAsia"/>
                <w:sz w:val="20"/>
                <w:szCs w:val="20"/>
              </w:rPr>
            </w:pPr>
            <w:r>
              <w:rPr>
                <w:rFonts w:hint="eastAsia"/>
                <w:sz w:val="20"/>
                <w:szCs w:val="20"/>
              </w:rPr>
              <w:t>说明</w:t>
            </w:r>
          </w:p>
        </w:tc>
      </w:tr>
      <w:tr w14:paraId="5A5CE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1" w:type="pct"/>
            <w:vMerge w:val="restart"/>
            <w:vAlign w:val="center"/>
          </w:tcPr>
          <w:p w14:paraId="0E66CC61">
            <w:pPr>
              <w:rPr>
                <w:rFonts w:hint="eastAsia"/>
                <w:sz w:val="20"/>
                <w:szCs w:val="20"/>
              </w:rPr>
            </w:pPr>
            <w:r>
              <w:rPr>
                <w:rFonts w:hint="eastAsia"/>
                <w:sz w:val="20"/>
                <w:szCs w:val="20"/>
              </w:rPr>
              <w:t>1</w:t>
            </w:r>
          </w:p>
        </w:tc>
        <w:tc>
          <w:tcPr>
            <w:tcW w:w="791" w:type="pct"/>
            <w:vMerge w:val="restart"/>
            <w:vAlign w:val="center"/>
          </w:tcPr>
          <w:p w14:paraId="18BB62C2">
            <w:pPr>
              <w:rPr>
                <w:rFonts w:hint="eastAsia"/>
                <w:sz w:val="20"/>
                <w:szCs w:val="20"/>
              </w:rPr>
            </w:pPr>
            <w:r>
              <w:rPr>
                <w:rFonts w:hint="eastAsia"/>
                <w:sz w:val="20"/>
                <w:szCs w:val="20"/>
              </w:rPr>
              <w:t>创新性（25分）</w:t>
            </w:r>
          </w:p>
        </w:tc>
        <w:tc>
          <w:tcPr>
            <w:tcW w:w="1589" w:type="pct"/>
            <w:vAlign w:val="center"/>
          </w:tcPr>
          <w:p w14:paraId="67C87BD3">
            <w:pPr>
              <w:rPr>
                <w:rFonts w:hint="eastAsia"/>
                <w:sz w:val="20"/>
                <w:szCs w:val="20"/>
              </w:rPr>
            </w:pPr>
            <w:r>
              <w:rPr>
                <w:rFonts w:hint="eastAsia"/>
                <w:sz w:val="20"/>
                <w:szCs w:val="20"/>
              </w:rPr>
              <w:t>1</w:t>
            </w:r>
            <w:r>
              <w:rPr>
                <w:sz w:val="20"/>
                <w:szCs w:val="20"/>
              </w:rPr>
              <w:t>.</w:t>
            </w:r>
            <w:r>
              <w:rPr>
                <w:rFonts w:hint="eastAsia"/>
                <w:sz w:val="20"/>
                <w:szCs w:val="20"/>
              </w:rPr>
              <w:t>项目技术方案先进性</w:t>
            </w:r>
          </w:p>
        </w:tc>
        <w:tc>
          <w:tcPr>
            <w:tcW w:w="2149" w:type="pct"/>
          </w:tcPr>
          <w:p w14:paraId="11433535">
            <w:pPr>
              <w:rPr>
                <w:rFonts w:hint="eastAsia"/>
                <w:sz w:val="20"/>
                <w:szCs w:val="20"/>
              </w:rPr>
            </w:pPr>
            <w:r>
              <w:rPr>
                <w:rFonts w:hint="eastAsia"/>
                <w:sz w:val="20"/>
                <w:szCs w:val="20"/>
              </w:rPr>
              <w:t>相对于其他同类产品</w:t>
            </w:r>
            <w:r>
              <w:rPr>
                <w:sz w:val="20"/>
                <w:szCs w:val="20"/>
              </w:rPr>
              <w:t>/前代技术等的先进性、在国内外相关领域中所处的位置等</w:t>
            </w:r>
          </w:p>
        </w:tc>
      </w:tr>
      <w:tr w14:paraId="53C95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471" w:type="pct"/>
            <w:vMerge w:val="continue"/>
            <w:vAlign w:val="center"/>
          </w:tcPr>
          <w:p w14:paraId="390E46CC">
            <w:pPr>
              <w:rPr>
                <w:rFonts w:hint="eastAsia"/>
                <w:sz w:val="20"/>
                <w:szCs w:val="20"/>
              </w:rPr>
            </w:pPr>
          </w:p>
        </w:tc>
        <w:tc>
          <w:tcPr>
            <w:tcW w:w="791" w:type="pct"/>
            <w:vMerge w:val="continue"/>
            <w:vAlign w:val="center"/>
          </w:tcPr>
          <w:p w14:paraId="73BEC62A">
            <w:pPr>
              <w:rPr>
                <w:rFonts w:hint="eastAsia"/>
                <w:sz w:val="20"/>
                <w:szCs w:val="20"/>
              </w:rPr>
            </w:pPr>
          </w:p>
        </w:tc>
        <w:tc>
          <w:tcPr>
            <w:tcW w:w="1589" w:type="pct"/>
            <w:vAlign w:val="center"/>
          </w:tcPr>
          <w:p w14:paraId="78C53317">
            <w:pPr>
              <w:rPr>
                <w:rFonts w:hint="eastAsia"/>
                <w:sz w:val="20"/>
                <w:szCs w:val="20"/>
              </w:rPr>
            </w:pPr>
            <w:r>
              <w:rPr>
                <w:rFonts w:hint="eastAsia"/>
                <w:sz w:val="20"/>
                <w:szCs w:val="20"/>
              </w:rPr>
              <w:t>2</w:t>
            </w:r>
            <w:r>
              <w:rPr>
                <w:sz w:val="20"/>
                <w:szCs w:val="20"/>
              </w:rPr>
              <w:t>.是否国内外首创</w:t>
            </w:r>
            <w:r>
              <w:rPr>
                <w:rFonts w:hint="eastAsia"/>
                <w:sz w:val="20"/>
                <w:szCs w:val="20"/>
              </w:rPr>
              <w:t>、自主知识产权</w:t>
            </w:r>
          </w:p>
        </w:tc>
        <w:tc>
          <w:tcPr>
            <w:tcW w:w="2149" w:type="pct"/>
          </w:tcPr>
          <w:p w14:paraId="4045E0AF">
            <w:pPr>
              <w:rPr>
                <w:rFonts w:hint="eastAsia"/>
                <w:sz w:val="20"/>
                <w:szCs w:val="20"/>
              </w:rPr>
            </w:pPr>
            <w:r>
              <w:rPr>
                <w:rFonts w:hint="eastAsia"/>
                <w:sz w:val="20"/>
                <w:szCs w:val="20"/>
              </w:rPr>
              <w:t>可提供科技查新机构出具的查新报告（如有）等方式予以证明</w:t>
            </w:r>
          </w:p>
        </w:tc>
      </w:tr>
      <w:tr w14:paraId="007B1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471" w:type="pct"/>
            <w:vMerge w:val="continue"/>
            <w:vAlign w:val="center"/>
          </w:tcPr>
          <w:p w14:paraId="6F669D52">
            <w:pPr>
              <w:rPr>
                <w:rFonts w:hint="eastAsia"/>
                <w:sz w:val="20"/>
                <w:szCs w:val="20"/>
              </w:rPr>
            </w:pPr>
          </w:p>
        </w:tc>
        <w:tc>
          <w:tcPr>
            <w:tcW w:w="791" w:type="pct"/>
            <w:vMerge w:val="continue"/>
            <w:vAlign w:val="center"/>
          </w:tcPr>
          <w:p w14:paraId="4EAE39F7">
            <w:pPr>
              <w:rPr>
                <w:rFonts w:hint="eastAsia"/>
                <w:sz w:val="20"/>
                <w:szCs w:val="20"/>
              </w:rPr>
            </w:pPr>
          </w:p>
        </w:tc>
        <w:tc>
          <w:tcPr>
            <w:tcW w:w="1589" w:type="pct"/>
            <w:vAlign w:val="center"/>
          </w:tcPr>
          <w:p w14:paraId="0CF29738">
            <w:pPr>
              <w:rPr>
                <w:rFonts w:hint="eastAsia"/>
                <w:sz w:val="20"/>
                <w:szCs w:val="20"/>
              </w:rPr>
            </w:pPr>
            <w:r>
              <w:rPr>
                <w:sz w:val="20"/>
                <w:szCs w:val="20"/>
              </w:rPr>
              <w:t>3.是否已申请专利</w:t>
            </w:r>
            <w:r>
              <w:rPr>
                <w:rFonts w:hint="eastAsia"/>
                <w:sz w:val="20"/>
                <w:szCs w:val="20"/>
              </w:rPr>
              <w:t>、出版软著等</w:t>
            </w:r>
          </w:p>
        </w:tc>
        <w:tc>
          <w:tcPr>
            <w:tcW w:w="2149" w:type="pct"/>
          </w:tcPr>
          <w:p w14:paraId="519FF4B1">
            <w:pPr>
              <w:rPr>
                <w:rFonts w:hint="eastAsia"/>
                <w:sz w:val="20"/>
                <w:szCs w:val="20"/>
              </w:rPr>
            </w:pPr>
            <w:r>
              <w:rPr>
                <w:rFonts w:hint="eastAsia"/>
                <w:sz w:val="20"/>
                <w:szCs w:val="20"/>
              </w:rPr>
              <w:t>可提供专利、软著证明材料予以证明</w:t>
            </w:r>
          </w:p>
        </w:tc>
      </w:tr>
      <w:tr w14:paraId="3D15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1" w:type="pct"/>
            <w:vMerge w:val="restart"/>
            <w:vAlign w:val="center"/>
          </w:tcPr>
          <w:p w14:paraId="0C3D9507">
            <w:pPr>
              <w:rPr>
                <w:rFonts w:hint="eastAsia"/>
                <w:sz w:val="20"/>
                <w:szCs w:val="20"/>
              </w:rPr>
            </w:pPr>
            <w:r>
              <w:rPr>
                <w:sz w:val="20"/>
                <w:szCs w:val="20"/>
              </w:rPr>
              <w:t>2</w:t>
            </w:r>
          </w:p>
        </w:tc>
        <w:tc>
          <w:tcPr>
            <w:tcW w:w="791" w:type="pct"/>
            <w:vMerge w:val="restart"/>
            <w:vAlign w:val="center"/>
          </w:tcPr>
          <w:p w14:paraId="318ADEC6">
            <w:pPr>
              <w:rPr>
                <w:rFonts w:hint="eastAsia"/>
                <w:sz w:val="20"/>
                <w:szCs w:val="20"/>
              </w:rPr>
            </w:pPr>
            <w:r>
              <w:rPr>
                <w:rFonts w:hint="eastAsia"/>
                <w:sz w:val="20"/>
                <w:szCs w:val="20"/>
              </w:rPr>
              <w:t>实用性（25分）</w:t>
            </w:r>
          </w:p>
        </w:tc>
        <w:tc>
          <w:tcPr>
            <w:tcW w:w="1589" w:type="pct"/>
            <w:vAlign w:val="center"/>
          </w:tcPr>
          <w:p w14:paraId="37911DDF">
            <w:pPr>
              <w:rPr>
                <w:rFonts w:hint="eastAsia"/>
                <w:sz w:val="20"/>
                <w:szCs w:val="20"/>
              </w:rPr>
            </w:pPr>
            <w:r>
              <w:rPr>
                <w:rFonts w:hint="eastAsia"/>
                <w:sz w:val="20"/>
                <w:szCs w:val="20"/>
              </w:rPr>
              <w:t>1</w:t>
            </w:r>
            <w:r>
              <w:rPr>
                <w:sz w:val="20"/>
                <w:szCs w:val="20"/>
              </w:rPr>
              <w:t>.</w:t>
            </w:r>
            <w:r>
              <w:rPr>
                <w:rFonts w:hint="eastAsia"/>
                <w:sz w:val="20"/>
                <w:szCs w:val="20"/>
              </w:rPr>
              <w:t>可实施性和可</w:t>
            </w:r>
            <w:r>
              <w:rPr>
                <w:sz w:val="20"/>
                <w:szCs w:val="20"/>
              </w:rPr>
              <w:t>推广</w:t>
            </w:r>
            <w:r>
              <w:rPr>
                <w:rFonts w:hint="eastAsia"/>
                <w:sz w:val="20"/>
                <w:szCs w:val="20"/>
              </w:rPr>
              <w:t>性</w:t>
            </w:r>
          </w:p>
        </w:tc>
        <w:tc>
          <w:tcPr>
            <w:tcW w:w="2149" w:type="pct"/>
          </w:tcPr>
          <w:p w14:paraId="5533BE3A">
            <w:pPr>
              <w:rPr>
                <w:rFonts w:hint="eastAsia"/>
                <w:sz w:val="20"/>
                <w:szCs w:val="20"/>
              </w:rPr>
            </w:pPr>
            <w:r>
              <w:rPr>
                <w:rFonts w:hint="eastAsia"/>
                <w:sz w:val="20"/>
                <w:szCs w:val="20"/>
              </w:rPr>
              <w:t>考察项目（产品）可落地性，通过项目商用部署情况、应用示范规模等综合评定。若处于研发孵化阶段，结合提供的相关实用性分析进行评定</w:t>
            </w:r>
          </w:p>
        </w:tc>
      </w:tr>
      <w:tr w14:paraId="28A45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1" w:type="pct"/>
            <w:vMerge w:val="continue"/>
            <w:vAlign w:val="center"/>
          </w:tcPr>
          <w:p w14:paraId="01C950C6">
            <w:pPr>
              <w:rPr>
                <w:rFonts w:hint="eastAsia"/>
                <w:sz w:val="20"/>
                <w:szCs w:val="20"/>
              </w:rPr>
            </w:pPr>
          </w:p>
        </w:tc>
        <w:tc>
          <w:tcPr>
            <w:tcW w:w="791" w:type="pct"/>
            <w:vMerge w:val="continue"/>
            <w:vAlign w:val="center"/>
          </w:tcPr>
          <w:p w14:paraId="232C7387">
            <w:pPr>
              <w:rPr>
                <w:rFonts w:hint="eastAsia"/>
                <w:sz w:val="20"/>
                <w:szCs w:val="20"/>
              </w:rPr>
            </w:pPr>
          </w:p>
        </w:tc>
        <w:tc>
          <w:tcPr>
            <w:tcW w:w="1589" w:type="pct"/>
            <w:vAlign w:val="center"/>
          </w:tcPr>
          <w:p w14:paraId="7B58D357">
            <w:pPr>
              <w:rPr>
                <w:rFonts w:hint="eastAsia"/>
                <w:sz w:val="20"/>
                <w:szCs w:val="20"/>
              </w:rPr>
            </w:pPr>
            <w:r>
              <w:rPr>
                <w:rFonts w:hint="eastAsia"/>
                <w:sz w:val="20"/>
                <w:szCs w:val="20"/>
              </w:rPr>
              <w:t>2</w:t>
            </w:r>
            <w:r>
              <w:rPr>
                <w:sz w:val="20"/>
                <w:szCs w:val="20"/>
              </w:rPr>
              <w:t>.</w:t>
            </w:r>
            <w:r>
              <w:rPr>
                <w:rFonts w:hint="eastAsia"/>
                <w:sz w:val="20"/>
                <w:szCs w:val="20"/>
              </w:rPr>
              <w:t>应用效果</w:t>
            </w:r>
          </w:p>
        </w:tc>
        <w:tc>
          <w:tcPr>
            <w:tcW w:w="2149" w:type="pct"/>
          </w:tcPr>
          <w:p w14:paraId="19B0A486">
            <w:pPr>
              <w:rPr>
                <w:rFonts w:hint="eastAsia"/>
                <w:sz w:val="20"/>
                <w:szCs w:val="20"/>
              </w:rPr>
            </w:pPr>
            <w:r>
              <w:rPr>
                <w:rFonts w:hint="eastAsia"/>
                <w:sz w:val="20"/>
                <w:szCs w:val="20"/>
              </w:rPr>
              <w:t>定性定量分析项目（产品）实际应用效果</w:t>
            </w:r>
          </w:p>
        </w:tc>
      </w:tr>
      <w:tr w14:paraId="7C62A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jc w:val="center"/>
        </w:trPr>
        <w:tc>
          <w:tcPr>
            <w:tcW w:w="471" w:type="pct"/>
            <w:vMerge w:val="restart"/>
            <w:vAlign w:val="center"/>
          </w:tcPr>
          <w:p w14:paraId="44703C34">
            <w:pPr>
              <w:rPr>
                <w:rFonts w:hint="eastAsia"/>
                <w:sz w:val="20"/>
                <w:szCs w:val="20"/>
              </w:rPr>
            </w:pPr>
            <w:r>
              <w:rPr>
                <w:sz w:val="20"/>
                <w:szCs w:val="20"/>
              </w:rPr>
              <w:t>3</w:t>
            </w:r>
          </w:p>
        </w:tc>
        <w:tc>
          <w:tcPr>
            <w:tcW w:w="791" w:type="pct"/>
            <w:vMerge w:val="restart"/>
            <w:vAlign w:val="center"/>
          </w:tcPr>
          <w:p w14:paraId="20C27048">
            <w:pPr>
              <w:rPr>
                <w:rFonts w:hint="eastAsia"/>
                <w:sz w:val="20"/>
                <w:szCs w:val="20"/>
              </w:rPr>
            </w:pPr>
            <w:r>
              <w:rPr>
                <w:rFonts w:hint="eastAsia"/>
                <w:sz w:val="20"/>
                <w:szCs w:val="20"/>
              </w:rPr>
              <w:t>经济效益（</w:t>
            </w:r>
            <w:r>
              <w:rPr>
                <w:sz w:val="20"/>
                <w:szCs w:val="20"/>
              </w:rPr>
              <w:t>20</w:t>
            </w:r>
            <w:r>
              <w:rPr>
                <w:rFonts w:hint="eastAsia"/>
                <w:sz w:val="20"/>
                <w:szCs w:val="20"/>
              </w:rPr>
              <w:t>分）</w:t>
            </w:r>
          </w:p>
        </w:tc>
        <w:tc>
          <w:tcPr>
            <w:tcW w:w="1589" w:type="pct"/>
            <w:vAlign w:val="center"/>
          </w:tcPr>
          <w:p w14:paraId="5E5A4861">
            <w:pPr>
              <w:rPr>
                <w:rFonts w:hint="eastAsia"/>
                <w:sz w:val="20"/>
                <w:szCs w:val="20"/>
              </w:rPr>
            </w:pPr>
            <w:r>
              <w:rPr>
                <w:rFonts w:hint="eastAsia"/>
                <w:sz w:val="20"/>
                <w:szCs w:val="20"/>
              </w:rPr>
              <w:t>1</w:t>
            </w:r>
            <w:r>
              <w:rPr>
                <w:sz w:val="20"/>
                <w:szCs w:val="20"/>
              </w:rPr>
              <w:t>.</w:t>
            </w:r>
            <w:r>
              <w:rPr>
                <w:rFonts w:hint="eastAsia"/>
                <w:sz w:val="20"/>
                <w:szCs w:val="20"/>
              </w:rPr>
              <w:t>应用经济效益</w:t>
            </w:r>
          </w:p>
        </w:tc>
        <w:tc>
          <w:tcPr>
            <w:tcW w:w="2149" w:type="pct"/>
            <w:vAlign w:val="center"/>
          </w:tcPr>
          <w:p w14:paraId="4897A35B">
            <w:pPr>
              <w:rPr>
                <w:rFonts w:hint="eastAsia"/>
                <w:sz w:val="20"/>
                <w:szCs w:val="20"/>
              </w:rPr>
            </w:pPr>
            <w:r>
              <w:rPr>
                <w:rFonts w:hint="eastAsia"/>
                <w:sz w:val="20"/>
                <w:szCs w:val="20"/>
              </w:rPr>
              <w:t>充分阐释对居民生活中提升出行效率、低碳零碳配送、绿色消费宣传、生活废物回收、减少出行、减少纸张使用、节能节电等方面带来的经济效益。有相关证明文件酌情加分。</w:t>
            </w:r>
          </w:p>
        </w:tc>
      </w:tr>
      <w:tr w14:paraId="4CD9C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471" w:type="pct"/>
            <w:vMerge w:val="continue"/>
            <w:vAlign w:val="center"/>
          </w:tcPr>
          <w:p w14:paraId="6F888826">
            <w:pPr>
              <w:rPr>
                <w:rFonts w:hint="eastAsia"/>
                <w:sz w:val="20"/>
                <w:szCs w:val="20"/>
              </w:rPr>
            </w:pPr>
          </w:p>
        </w:tc>
        <w:tc>
          <w:tcPr>
            <w:tcW w:w="791" w:type="pct"/>
            <w:vMerge w:val="continue"/>
            <w:vAlign w:val="center"/>
          </w:tcPr>
          <w:p w14:paraId="63DC14C3">
            <w:pPr>
              <w:rPr>
                <w:rFonts w:hint="eastAsia"/>
                <w:sz w:val="20"/>
                <w:szCs w:val="20"/>
              </w:rPr>
            </w:pPr>
          </w:p>
        </w:tc>
        <w:tc>
          <w:tcPr>
            <w:tcW w:w="1589" w:type="pct"/>
            <w:vAlign w:val="center"/>
          </w:tcPr>
          <w:p w14:paraId="0D155988">
            <w:pPr>
              <w:rPr>
                <w:rFonts w:hint="eastAsia"/>
                <w:sz w:val="20"/>
                <w:szCs w:val="20"/>
              </w:rPr>
            </w:pPr>
            <w:r>
              <w:rPr>
                <w:rFonts w:hint="eastAsia"/>
                <w:sz w:val="20"/>
                <w:szCs w:val="20"/>
              </w:rPr>
              <w:t>2</w:t>
            </w:r>
            <w:r>
              <w:rPr>
                <w:sz w:val="20"/>
                <w:szCs w:val="20"/>
              </w:rPr>
              <w:t>.</w:t>
            </w:r>
            <w:r>
              <w:rPr>
                <w:rFonts w:hint="eastAsia"/>
                <w:sz w:val="20"/>
                <w:szCs w:val="20"/>
              </w:rPr>
              <w:t>产业联动效应</w:t>
            </w:r>
          </w:p>
        </w:tc>
        <w:tc>
          <w:tcPr>
            <w:tcW w:w="2149" w:type="pct"/>
            <w:vAlign w:val="center"/>
          </w:tcPr>
          <w:p w14:paraId="07185DF9">
            <w:pPr>
              <w:rPr>
                <w:rFonts w:hint="eastAsia"/>
                <w:sz w:val="20"/>
                <w:szCs w:val="20"/>
              </w:rPr>
            </w:pPr>
            <w:r>
              <w:rPr>
                <w:rFonts w:hint="eastAsia"/>
                <w:sz w:val="20"/>
                <w:szCs w:val="20"/>
              </w:rPr>
              <w:t>对居民绿色低碳生活领域产业链上下游的带动及辐射作用</w:t>
            </w:r>
          </w:p>
        </w:tc>
      </w:tr>
      <w:tr w14:paraId="5BC3A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71" w:type="pct"/>
            <w:vMerge w:val="restart"/>
            <w:vAlign w:val="center"/>
          </w:tcPr>
          <w:p w14:paraId="5A0DC4B4">
            <w:pPr>
              <w:rPr>
                <w:rFonts w:hint="eastAsia"/>
                <w:sz w:val="20"/>
                <w:szCs w:val="20"/>
              </w:rPr>
            </w:pPr>
            <w:r>
              <w:rPr>
                <w:sz w:val="20"/>
                <w:szCs w:val="20"/>
              </w:rPr>
              <w:t>4</w:t>
            </w:r>
          </w:p>
        </w:tc>
        <w:tc>
          <w:tcPr>
            <w:tcW w:w="791" w:type="pct"/>
            <w:vMerge w:val="restart"/>
            <w:vAlign w:val="center"/>
          </w:tcPr>
          <w:p w14:paraId="5D400CC6">
            <w:pPr>
              <w:rPr>
                <w:rFonts w:hint="eastAsia"/>
                <w:sz w:val="20"/>
                <w:szCs w:val="20"/>
              </w:rPr>
            </w:pPr>
            <w:r>
              <w:rPr>
                <w:rFonts w:hint="eastAsia"/>
                <w:sz w:val="20"/>
                <w:szCs w:val="20"/>
              </w:rPr>
              <w:t>社会效益（3</w:t>
            </w:r>
            <w:r>
              <w:rPr>
                <w:sz w:val="20"/>
                <w:szCs w:val="20"/>
              </w:rPr>
              <w:t>0</w:t>
            </w:r>
            <w:r>
              <w:rPr>
                <w:rFonts w:hint="eastAsia"/>
                <w:sz w:val="20"/>
                <w:szCs w:val="20"/>
              </w:rPr>
              <w:t>分）</w:t>
            </w:r>
          </w:p>
        </w:tc>
        <w:tc>
          <w:tcPr>
            <w:tcW w:w="1589" w:type="pct"/>
            <w:vAlign w:val="center"/>
          </w:tcPr>
          <w:p w14:paraId="7D36EA88">
            <w:pPr>
              <w:rPr>
                <w:rFonts w:hint="eastAsia"/>
                <w:sz w:val="20"/>
                <w:szCs w:val="20"/>
              </w:rPr>
            </w:pPr>
            <w:r>
              <w:rPr>
                <w:rFonts w:hint="eastAsia"/>
                <w:sz w:val="20"/>
                <w:szCs w:val="20"/>
              </w:rPr>
              <w:t>1.对居民生活绿色低碳发展的促进</w:t>
            </w:r>
          </w:p>
        </w:tc>
        <w:tc>
          <w:tcPr>
            <w:tcW w:w="2149" w:type="pct"/>
            <w:vAlign w:val="center"/>
          </w:tcPr>
          <w:p w14:paraId="3ED0651C">
            <w:pPr>
              <w:rPr>
                <w:rFonts w:hint="eastAsia"/>
                <w:sz w:val="20"/>
                <w:szCs w:val="20"/>
              </w:rPr>
            </w:pPr>
            <w:r>
              <w:rPr>
                <w:rFonts w:hint="eastAsia"/>
                <w:sz w:val="20"/>
                <w:szCs w:val="20"/>
              </w:rPr>
              <w:t>充分阐释技术方案对提升生活效率、降低碳排放、绿色消费宣传、生活废物回收等方面的价值。有证明文件，</w:t>
            </w:r>
            <w:r>
              <w:rPr>
                <w:sz w:val="20"/>
                <w:szCs w:val="20"/>
              </w:rPr>
              <w:t>如节能技术应用前后的居民生活场景碳排放</w:t>
            </w:r>
            <w:r>
              <w:rPr>
                <w:rFonts w:hint="eastAsia"/>
                <w:sz w:val="20"/>
                <w:szCs w:val="20"/>
              </w:rPr>
              <w:t>核查报告、废弃物产生及处理过程记录等应用证明、设备回收相关记录</w:t>
            </w:r>
            <w:r>
              <w:rPr>
                <w:sz w:val="20"/>
                <w:szCs w:val="20"/>
              </w:rPr>
              <w:t>/合同等</w:t>
            </w:r>
            <w:r>
              <w:rPr>
                <w:rFonts w:hint="eastAsia"/>
                <w:sz w:val="20"/>
                <w:szCs w:val="20"/>
              </w:rPr>
              <w:t>酌情加分。</w:t>
            </w:r>
          </w:p>
        </w:tc>
      </w:tr>
      <w:tr w14:paraId="03761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71" w:type="pct"/>
            <w:vMerge w:val="continue"/>
            <w:vAlign w:val="center"/>
          </w:tcPr>
          <w:p w14:paraId="7BE4140A">
            <w:pPr>
              <w:rPr>
                <w:rFonts w:hint="eastAsia"/>
                <w:sz w:val="20"/>
                <w:szCs w:val="20"/>
              </w:rPr>
            </w:pPr>
          </w:p>
        </w:tc>
        <w:tc>
          <w:tcPr>
            <w:tcW w:w="791" w:type="pct"/>
            <w:vMerge w:val="continue"/>
            <w:vAlign w:val="center"/>
          </w:tcPr>
          <w:p w14:paraId="77E1BB97">
            <w:pPr>
              <w:rPr>
                <w:rFonts w:hint="eastAsia"/>
                <w:sz w:val="20"/>
                <w:szCs w:val="20"/>
              </w:rPr>
            </w:pPr>
          </w:p>
        </w:tc>
        <w:tc>
          <w:tcPr>
            <w:tcW w:w="1589" w:type="pct"/>
            <w:vAlign w:val="center"/>
          </w:tcPr>
          <w:p w14:paraId="29E688B7">
            <w:pPr>
              <w:rPr>
                <w:rFonts w:hint="eastAsia"/>
                <w:sz w:val="20"/>
                <w:szCs w:val="20"/>
              </w:rPr>
            </w:pPr>
            <w:r>
              <w:rPr>
                <w:rFonts w:hint="eastAsia"/>
                <w:sz w:val="20"/>
                <w:szCs w:val="20"/>
              </w:rPr>
              <w:t>2.其他有利于社会价值体现、环境等方面</w:t>
            </w:r>
          </w:p>
        </w:tc>
        <w:tc>
          <w:tcPr>
            <w:tcW w:w="2149" w:type="pct"/>
            <w:vAlign w:val="center"/>
          </w:tcPr>
          <w:p w14:paraId="0C17ADE0">
            <w:pPr>
              <w:rPr>
                <w:rFonts w:hint="eastAsia"/>
                <w:sz w:val="20"/>
                <w:szCs w:val="20"/>
              </w:rPr>
            </w:pPr>
            <w:r>
              <w:rPr>
                <w:rFonts w:hint="eastAsia"/>
                <w:sz w:val="20"/>
                <w:szCs w:val="20"/>
              </w:rPr>
              <w:t>详实分析项目及技术方案对就业、生态保护等方面的促进作用和预期影响</w:t>
            </w:r>
          </w:p>
        </w:tc>
      </w:tr>
      <w:tr w14:paraId="1DE32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471" w:type="pct"/>
            <w:vAlign w:val="center"/>
          </w:tcPr>
          <w:p w14:paraId="63A679E9">
            <w:pPr>
              <w:rPr>
                <w:rFonts w:hint="eastAsia"/>
                <w:sz w:val="20"/>
                <w:szCs w:val="20"/>
              </w:rPr>
            </w:pPr>
            <w:r>
              <w:rPr>
                <w:rFonts w:hint="eastAsia"/>
                <w:sz w:val="20"/>
                <w:szCs w:val="20"/>
              </w:rPr>
              <w:t>综合</w:t>
            </w:r>
          </w:p>
          <w:p w14:paraId="049FD1FD">
            <w:pPr>
              <w:rPr>
                <w:rFonts w:hint="eastAsia"/>
                <w:sz w:val="20"/>
                <w:szCs w:val="20"/>
              </w:rPr>
            </w:pPr>
            <w:r>
              <w:rPr>
                <w:rFonts w:hint="eastAsia"/>
                <w:sz w:val="20"/>
                <w:szCs w:val="20"/>
              </w:rPr>
              <w:t>评分</w:t>
            </w:r>
          </w:p>
        </w:tc>
        <w:tc>
          <w:tcPr>
            <w:tcW w:w="2380" w:type="pct"/>
            <w:gridSpan w:val="2"/>
            <w:vAlign w:val="center"/>
          </w:tcPr>
          <w:p w14:paraId="0247916F">
            <w:pPr>
              <w:rPr>
                <w:rFonts w:hint="eastAsia"/>
                <w:sz w:val="20"/>
                <w:szCs w:val="20"/>
              </w:rPr>
            </w:pPr>
            <w:r>
              <w:rPr>
                <w:rFonts w:hint="eastAsia"/>
                <w:sz w:val="20"/>
                <w:szCs w:val="20"/>
              </w:rPr>
              <w:t>综合得分 =</w:t>
            </w:r>
            <w:r>
              <w:rPr>
                <w:sz w:val="20"/>
                <w:szCs w:val="20"/>
              </w:rPr>
              <w:t xml:space="preserve"> </w:t>
            </w:r>
            <w:r>
              <w:rPr>
                <w:rFonts w:hint="eastAsia"/>
                <w:sz w:val="20"/>
                <w:szCs w:val="20"/>
              </w:rPr>
              <w:t>创新性得分+实用性得分+经济效益得分+社会效益得分</w:t>
            </w:r>
          </w:p>
        </w:tc>
        <w:tc>
          <w:tcPr>
            <w:tcW w:w="2149" w:type="pct"/>
            <w:vAlign w:val="center"/>
          </w:tcPr>
          <w:p w14:paraId="0EA2FD7C">
            <w:pPr>
              <w:rPr>
                <w:rFonts w:hint="eastAsia"/>
                <w:sz w:val="20"/>
                <w:szCs w:val="20"/>
              </w:rPr>
            </w:pPr>
            <w:r>
              <w:rPr>
                <w:rFonts w:hint="eastAsia"/>
                <w:sz w:val="20"/>
                <w:szCs w:val="20"/>
              </w:rPr>
              <w:t>满分1</w:t>
            </w:r>
            <w:r>
              <w:rPr>
                <w:sz w:val="20"/>
                <w:szCs w:val="20"/>
              </w:rPr>
              <w:t>00</w:t>
            </w:r>
            <w:r>
              <w:rPr>
                <w:rFonts w:hint="eastAsia"/>
                <w:sz w:val="20"/>
                <w:szCs w:val="20"/>
              </w:rPr>
              <w:t>分</w:t>
            </w:r>
          </w:p>
        </w:tc>
      </w:tr>
    </w:tbl>
    <w:p w14:paraId="063C5C01">
      <w:pPr>
        <w:rPr>
          <w:rFonts w:hint="eastAsia" w:cstheme="majorBidi"/>
          <w:sz w:val="20"/>
          <w:szCs w:val="21"/>
        </w:rPr>
      </w:pPr>
      <w:r>
        <w:rPr>
          <w:sz w:val="20"/>
          <w:szCs w:val="20"/>
        </w:rPr>
        <w:br w:type="page"/>
      </w:r>
    </w:p>
    <w:p w14:paraId="5CA7A6A7">
      <w:pPr>
        <w:pStyle w:val="4"/>
        <w:jc w:val="center"/>
        <w:rPr>
          <w:rFonts w:hint="eastAsia"/>
          <w:sz w:val="21"/>
          <w:szCs w:val="21"/>
        </w:rPr>
      </w:pPr>
      <w:r>
        <w:rPr>
          <w:rFonts w:hint="eastAsia"/>
          <w:sz w:val="21"/>
          <w:szCs w:val="21"/>
        </w:rPr>
        <w:t>赛项四、赋能产城融合绿色低碳发展</w:t>
      </w:r>
    </w:p>
    <w:p w14:paraId="26B14630">
      <w:pPr>
        <w:rPr>
          <w:rFonts w:hint="eastAsia"/>
          <w:sz w:val="20"/>
          <w:szCs w:val="20"/>
        </w:rPr>
      </w:pPr>
      <w:r>
        <w:rPr>
          <w:rFonts w:hint="eastAsia"/>
          <w:sz w:val="20"/>
          <w:szCs w:val="20"/>
        </w:rPr>
        <w:t>项目评审主要从创新性、实用性、经济效益、社会效益4个方面展开。</w:t>
      </w:r>
    </w:p>
    <w:tbl>
      <w:tblPr>
        <w:tblStyle w:val="17"/>
        <w:tblW w:w="49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3"/>
        <w:gridCol w:w="1219"/>
        <w:gridCol w:w="1441"/>
        <w:gridCol w:w="4976"/>
      </w:tblGrid>
      <w:tr w14:paraId="7AF5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Pr>
          <w:p w14:paraId="3DEA2666">
            <w:pPr>
              <w:rPr>
                <w:rFonts w:hAnsi="Times New Roman" w:cs="Times New Roman"/>
                <w:snapToGrid w:val="0"/>
                <w:sz w:val="20"/>
                <w:szCs w:val="20"/>
                <w:lang w:eastAsia="en-US"/>
              </w:rPr>
            </w:pPr>
            <w:r>
              <w:rPr>
                <w:rFonts w:hint="eastAsia" w:hAnsi="Times New Roman" w:cs="Times New Roman"/>
                <w:snapToGrid w:val="0"/>
                <w:sz w:val="20"/>
                <w:szCs w:val="20"/>
                <w:lang w:eastAsia="en-US"/>
              </w:rPr>
              <w:t>序号</w:t>
            </w:r>
          </w:p>
        </w:tc>
        <w:tc>
          <w:tcPr>
            <w:tcW w:w="738" w:type="pct"/>
          </w:tcPr>
          <w:p w14:paraId="5ACFE607">
            <w:pPr>
              <w:rPr>
                <w:rFonts w:hAnsi="Times New Roman" w:cs="Times New Roman"/>
                <w:snapToGrid w:val="0"/>
                <w:sz w:val="20"/>
                <w:szCs w:val="20"/>
                <w:lang w:eastAsia="en-US"/>
              </w:rPr>
            </w:pPr>
            <w:r>
              <w:rPr>
                <w:rFonts w:hint="eastAsia" w:hAnsi="Times New Roman" w:cs="Times New Roman"/>
                <w:snapToGrid w:val="0"/>
                <w:sz w:val="20"/>
                <w:szCs w:val="20"/>
                <w:lang w:eastAsia="en-US"/>
              </w:rPr>
              <w:t>评分项</w:t>
            </w:r>
          </w:p>
        </w:tc>
        <w:tc>
          <w:tcPr>
            <w:tcW w:w="872" w:type="pct"/>
          </w:tcPr>
          <w:p w14:paraId="74B8859D">
            <w:pPr>
              <w:rPr>
                <w:rFonts w:hAnsi="Times New Roman" w:cs="Times New Roman"/>
                <w:snapToGrid w:val="0"/>
                <w:sz w:val="20"/>
                <w:szCs w:val="20"/>
                <w:lang w:eastAsia="en-US"/>
              </w:rPr>
            </w:pPr>
            <w:r>
              <w:rPr>
                <w:rFonts w:hint="eastAsia" w:hAnsi="Times New Roman" w:cs="Times New Roman"/>
                <w:snapToGrid w:val="0"/>
                <w:sz w:val="20"/>
                <w:szCs w:val="20"/>
                <w:lang w:eastAsia="en-US"/>
              </w:rPr>
              <w:t>评分指标</w:t>
            </w:r>
          </w:p>
        </w:tc>
        <w:tc>
          <w:tcPr>
            <w:tcW w:w="3011" w:type="pct"/>
          </w:tcPr>
          <w:p w14:paraId="65EAC787">
            <w:pPr>
              <w:rPr>
                <w:rFonts w:hAnsi="Times New Roman" w:cs="Times New Roman"/>
                <w:snapToGrid w:val="0"/>
                <w:sz w:val="20"/>
                <w:szCs w:val="20"/>
                <w:lang w:eastAsia="en-US"/>
              </w:rPr>
            </w:pPr>
            <w:r>
              <w:rPr>
                <w:rFonts w:hint="eastAsia" w:hAnsi="Times New Roman" w:cs="Times New Roman"/>
                <w:snapToGrid w:val="0"/>
                <w:sz w:val="20"/>
                <w:szCs w:val="20"/>
                <w:lang w:eastAsia="en-US"/>
              </w:rPr>
              <w:t>评分规则</w:t>
            </w:r>
          </w:p>
        </w:tc>
      </w:tr>
      <w:tr w14:paraId="32A9F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77" w:type="pct"/>
            <w:vMerge w:val="restart"/>
            <w:vAlign w:val="center"/>
          </w:tcPr>
          <w:p w14:paraId="340A2027">
            <w:pPr>
              <w:rPr>
                <w:rFonts w:hAnsi="Times New Roman" w:cs="Times New Roman"/>
                <w:snapToGrid w:val="0"/>
                <w:sz w:val="20"/>
                <w:szCs w:val="20"/>
                <w:lang w:eastAsia="en-US"/>
              </w:rPr>
            </w:pPr>
            <w:r>
              <w:rPr>
                <w:rFonts w:hint="eastAsia" w:hAnsi="Times New Roman" w:cs="Times New Roman"/>
                <w:snapToGrid w:val="0"/>
                <w:sz w:val="20"/>
                <w:szCs w:val="20"/>
                <w:lang w:eastAsia="en-US"/>
              </w:rPr>
              <w:t>1</w:t>
            </w:r>
          </w:p>
        </w:tc>
        <w:tc>
          <w:tcPr>
            <w:tcW w:w="738" w:type="pct"/>
            <w:vMerge w:val="restart"/>
            <w:vAlign w:val="center"/>
          </w:tcPr>
          <w:p w14:paraId="03803FBA">
            <w:pPr>
              <w:rPr>
                <w:rFonts w:hAnsi="Times New Roman" w:cs="Times New Roman"/>
                <w:snapToGrid w:val="0"/>
                <w:sz w:val="20"/>
                <w:szCs w:val="20"/>
                <w:lang w:eastAsia="en-US"/>
              </w:rPr>
            </w:pPr>
            <w:r>
              <w:rPr>
                <w:rFonts w:hint="eastAsia" w:hAnsi="Times New Roman" w:cs="Times New Roman"/>
                <w:snapToGrid w:val="0"/>
                <w:sz w:val="20"/>
                <w:szCs w:val="20"/>
                <w:lang w:eastAsia="en-US"/>
              </w:rPr>
              <w:t>创新性（3</w:t>
            </w:r>
            <w:r>
              <w:rPr>
                <w:rFonts w:hAnsi="Times New Roman" w:cs="Times New Roman"/>
                <w:snapToGrid w:val="0"/>
                <w:sz w:val="20"/>
                <w:szCs w:val="20"/>
                <w:lang w:eastAsia="en-US"/>
              </w:rPr>
              <w:t>0</w:t>
            </w:r>
            <w:r>
              <w:rPr>
                <w:rFonts w:hint="eastAsia" w:hAnsi="Times New Roman" w:cs="Times New Roman"/>
                <w:snapToGrid w:val="0"/>
                <w:sz w:val="20"/>
                <w:szCs w:val="20"/>
                <w:lang w:eastAsia="en-US"/>
              </w:rPr>
              <w:t>分）</w:t>
            </w:r>
          </w:p>
        </w:tc>
        <w:tc>
          <w:tcPr>
            <w:tcW w:w="872" w:type="pct"/>
            <w:vAlign w:val="center"/>
          </w:tcPr>
          <w:p w14:paraId="6A1987F4">
            <w:pPr>
              <w:rPr>
                <w:rFonts w:hAnsi="Times New Roman" w:cs="Times New Roman"/>
                <w:snapToGrid w:val="0"/>
                <w:sz w:val="20"/>
                <w:szCs w:val="20"/>
                <w:lang w:eastAsia="en-US"/>
              </w:rPr>
            </w:pPr>
            <w:r>
              <w:rPr>
                <w:rFonts w:hint="eastAsia" w:hAnsi="Times New Roman" w:cs="Times New Roman"/>
                <w:snapToGrid w:val="0"/>
                <w:sz w:val="20"/>
                <w:szCs w:val="20"/>
                <w:lang w:eastAsia="en-US"/>
              </w:rPr>
              <w:t>项目技术方案先进性</w:t>
            </w:r>
          </w:p>
        </w:tc>
        <w:tc>
          <w:tcPr>
            <w:tcW w:w="3011" w:type="pct"/>
          </w:tcPr>
          <w:p w14:paraId="70817D1F">
            <w:pPr>
              <w:rPr>
                <w:rFonts w:hAnsi="Times New Roman" w:cs="Times New Roman"/>
                <w:snapToGrid w:val="0"/>
                <w:sz w:val="20"/>
                <w:szCs w:val="20"/>
              </w:rPr>
            </w:pPr>
            <w:r>
              <w:rPr>
                <w:rFonts w:hint="eastAsia" w:hAnsi="Times New Roman" w:cs="Times New Roman"/>
                <w:snapToGrid w:val="0"/>
                <w:sz w:val="20"/>
                <w:szCs w:val="20"/>
              </w:rPr>
              <w:t>项目方案具有详实的设计思路、功能架构展示、创新性分析、节能降碳新技术展示等，具备相对前代技术/同类产品的技术特性对比、在国内外相关领域中所处的位置等</w:t>
            </w:r>
          </w:p>
        </w:tc>
      </w:tr>
      <w:tr w14:paraId="6F170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77" w:type="pct"/>
            <w:vMerge w:val="continue"/>
            <w:vAlign w:val="center"/>
          </w:tcPr>
          <w:p w14:paraId="3D08CA4C">
            <w:pPr>
              <w:rPr>
                <w:rFonts w:hAnsi="Times New Roman" w:cs="Times New Roman"/>
                <w:snapToGrid w:val="0"/>
                <w:sz w:val="20"/>
                <w:szCs w:val="20"/>
              </w:rPr>
            </w:pPr>
          </w:p>
        </w:tc>
        <w:tc>
          <w:tcPr>
            <w:tcW w:w="738" w:type="pct"/>
            <w:vMerge w:val="continue"/>
            <w:vAlign w:val="center"/>
          </w:tcPr>
          <w:p w14:paraId="154593B0">
            <w:pPr>
              <w:rPr>
                <w:rFonts w:hAnsi="Times New Roman" w:cs="Times New Roman"/>
                <w:snapToGrid w:val="0"/>
                <w:sz w:val="20"/>
                <w:szCs w:val="20"/>
              </w:rPr>
            </w:pPr>
          </w:p>
        </w:tc>
        <w:tc>
          <w:tcPr>
            <w:tcW w:w="872" w:type="pct"/>
            <w:vAlign w:val="center"/>
          </w:tcPr>
          <w:p w14:paraId="293F84C1">
            <w:pPr>
              <w:rPr>
                <w:rFonts w:hAnsi="Times New Roman" w:cs="Times New Roman"/>
                <w:snapToGrid w:val="0"/>
                <w:sz w:val="20"/>
                <w:szCs w:val="20"/>
              </w:rPr>
            </w:pPr>
            <w:r>
              <w:rPr>
                <w:rFonts w:hAnsi="Times New Roman" w:cs="Times New Roman"/>
                <w:snapToGrid w:val="0"/>
                <w:sz w:val="20"/>
                <w:szCs w:val="20"/>
              </w:rPr>
              <w:t>是否</w:t>
            </w:r>
            <w:r>
              <w:rPr>
                <w:rFonts w:hint="eastAsia" w:hAnsi="Times New Roman" w:cs="Times New Roman"/>
                <w:snapToGrid w:val="0"/>
                <w:sz w:val="20"/>
                <w:szCs w:val="20"/>
              </w:rPr>
              <w:t>是</w:t>
            </w:r>
            <w:r>
              <w:rPr>
                <w:rFonts w:hAnsi="Times New Roman" w:cs="Times New Roman"/>
                <w:snapToGrid w:val="0"/>
                <w:sz w:val="20"/>
                <w:szCs w:val="20"/>
              </w:rPr>
              <w:t>国内外首创</w:t>
            </w:r>
            <w:r>
              <w:rPr>
                <w:rFonts w:hint="eastAsia" w:hAnsi="Times New Roman" w:cs="Times New Roman"/>
                <w:snapToGrid w:val="0"/>
                <w:sz w:val="20"/>
                <w:szCs w:val="20"/>
              </w:rPr>
              <w:t>、自主知识产权</w:t>
            </w:r>
          </w:p>
        </w:tc>
        <w:tc>
          <w:tcPr>
            <w:tcW w:w="3011" w:type="pct"/>
          </w:tcPr>
          <w:p w14:paraId="04D4B456">
            <w:pPr>
              <w:rPr>
                <w:rFonts w:hAnsi="Times New Roman" w:cs="Times New Roman"/>
                <w:snapToGrid w:val="0"/>
                <w:sz w:val="20"/>
                <w:szCs w:val="20"/>
              </w:rPr>
            </w:pPr>
            <w:r>
              <w:rPr>
                <w:rFonts w:hint="eastAsia" w:hAnsi="Times New Roman" w:cs="Times New Roman"/>
                <w:snapToGrid w:val="0"/>
                <w:sz w:val="20"/>
                <w:szCs w:val="20"/>
              </w:rPr>
              <w:t>提供科技查新机构出具的</w:t>
            </w:r>
            <w:r>
              <w:rPr>
                <w:rFonts w:hint="eastAsia" w:ascii="黑体" w:hAnsi="Times New Roman" w:eastAsia="黑体" w:cs="Times New Roman"/>
                <w:b/>
                <w:bCs/>
                <w:snapToGrid w:val="0"/>
                <w:sz w:val="20"/>
                <w:szCs w:val="20"/>
              </w:rPr>
              <w:t>查新报告</w:t>
            </w:r>
            <w:r>
              <w:rPr>
                <w:rFonts w:hint="eastAsia" w:hAnsi="Times New Roman" w:cs="Times New Roman"/>
                <w:snapToGrid w:val="0"/>
                <w:sz w:val="20"/>
                <w:szCs w:val="20"/>
              </w:rPr>
              <w:t>或</w:t>
            </w:r>
            <w:r>
              <w:rPr>
                <w:rFonts w:hint="eastAsia" w:ascii="黑体" w:hAnsi="Times New Roman" w:eastAsia="黑体" w:cs="Times New Roman"/>
                <w:b/>
                <w:bCs/>
                <w:snapToGrid w:val="0"/>
                <w:sz w:val="20"/>
                <w:szCs w:val="20"/>
              </w:rPr>
              <w:t>其他证明材料</w:t>
            </w:r>
            <w:r>
              <w:rPr>
                <w:rFonts w:hint="eastAsia" w:hAnsi="Times New Roman" w:cs="Times New Roman"/>
                <w:snapToGrid w:val="0"/>
                <w:sz w:val="20"/>
                <w:szCs w:val="20"/>
              </w:rPr>
              <w:t>。</w:t>
            </w:r>
          </w:p>
        </w:tc>
      </w:tr>
      <w:tr w14:paraId="7EF7C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77" w:type="pct"/>
            <w:vMerge w:val="continue"/>
            <w:vAlign w:val="center"/>
          </w:tcPr>
          <w:p w14:paraId="608EABA7">
            <w:pPr>
              <w:rPr>
                <w:rFonts w:hAnsi="Times New Roman" w:cs="Times New Roman"/>
                <w:snapToGrid w:val="0"/>
                <w:sz w:val="20"/>
                <w:szCs w:val="20"/>
              </w:rPr>
            </w:pPr>
          </w:p>
        </w:tc>
        <w:tc>
          <w:tcPr>
            <w:tcW w:w="738" w:type="pct"/>
            <w:vMerge w:val="continue"/>
            <w:vAlign w:val="center"/>
          </w:tcPr>
          <w:p w14:paraId="5C5BFE4F">
            <w:pPr>
              <w:rPr>
                <w:rFonts w:hAnsi="Times New Roman" w:cs="Times New Roman"/>
                <w:snapToGrid w:val="0"/>
                <w:sz w:val="20"/>
                <w:szCs w:val="20"/>
              </w:rPr>
            </w:pPr>
          </w:p>
        </w:tc>
        <w:tc>
          <w:tcPr>
            <w:tcW w:w="872" w:type="pct"/>
            <w:vAlign w:val="center"/>
          </w:tcPr>
          <w:p w14:paraId="5037F1F8">
            <w:pPr>
              <w:rPr>
                <w:rFonts w:hAnsi="Times New Roman" w:cs="Times New Roman"/>
                <w:snapToGrid w:val="0"/>
                <w:sz w:val="20"/>
                <w:szCs w:val="20"/>
              </w:rPr>
            </w:pPr>
            <w:r>
              <w:rPr>
                <w:rFonts w:hAnsi="Times New Roman" w:cs="Times New Roman"/>
                <w:snapToGrid w:val="0"/>
                <w:sz w:val="20"/>
                <w:szCs w:val="20"/>
              </w:rPr>
              <w:t>是否已申请专利</w:t>
            </w:r>
            <w:r>
              <w:rPr>
                <w:rFonts w:hint="eastAsia" w:hAnsi="Times New Roman" w:cs="Times New Roman"/>
                <w:snapToGrid w:val="0"/>
                <w:sz w:val="20"/>
                <w:szCs w:val="20"/>
              </w:rPr>
              <w:t>、出版软著等</w:t>
            </w:r>
          </w:p>
        </w:tc>
        <w:tc>
          <w:tcPr>
            <w:tcW w:w="3011" w:type="pct"/>
          </w:tcPr>
          <w:p w14:paraId="0D4A85B2">
            <w:pPr>
              <w:rPr>
                <w:rFonts w:hAnsi="Times New Roman" w:cs="Times New Roman"/>
                <w:snapToGrid w:val="0"/>
                <w:sz w:val="20"/>
                <w:szCs w:val="20"/>
              </w:rPr>
            </w:pPr>
            <w:r>
              <w:rPr>
                <w:rFonts w:hint="eastAsia" w:hAnsi="Times New Roman" w:cs="Times New Roman"/>
                <w:snapToGrid w:val="0"/>
                <w:sz w:val="20"/>
                <w:szCs w:val="20"/>
              </w:rPr>
              <w:t>可提供</w:t>
            </w:r>
            <w:r>
              <w:rPr>
                <w:rFonts w:hint="eastAsia" w:ascii="黑体" w:hAnsi="Times New Roman" w:eastAsia="黑体" w:cs="Times New Roman"/>
                <w:b/>
                <w:bCs/>
                <w:snapToGrid w:val="0"/>
                <w:sz w:val="20"/>
                <w:szCs w:val="20"/>
              </w:rPr>
              <w:t>专利、软著等</w:t>
            </w:r>
            <w:r>
              <w:rPr>
                <w:rFonts w:hint="eastAsia" w:hAnsi="Times New Roman" w:cs="Times New Roman"/>
                <w:snapToGrid w:val="0"/>
                <w:sz w:val="20"/>
                <w:szCs w:val="20"/>
              </w:rPr>
              <w:t>证明材料。</w:t>
            </w:r>
          </w:p>
        </w:tc>
      </w:tr>
      <w:tr w14:paraId="7C2A5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vMerge w:val="restart"/>
            <w:vAlign w:val="center"/>
          </w:tcPr>
          <w:p w14:paraId="026FBFEE">
            <w:pPr>
              <w:rPr>
                <w:rFonts w:hAnsi="Times New Roman" w:cs="Times New Roman"/>
                <w:snapToGrid w:val="0"/>
                <w:sz w:val="20"/>
                <w:szCs w:val="20"/>
                <w:lang w:eastAsia="en-US"/>
              </w:rPr>
            </w:pPr>
            <w:r>
              <w:rPr>
                <w:rFonts w:hAnsi="Times New Roman" w:cs="Times New Roman"/>
                <w:snapToGrid w:val="0"/>
                <w:sz w:val="20"/>
                <w:szCs w:val="20"/>
                <w:lang w:eastAsia="en-US"/>
              </w:rPr>
              <w:t>2</w:t>
            </w:r>
          </w:p>
        </w:tc>
        <w:tc>
          <w:tcPr>
            <w:tcW w:w="738" w:type="pct"/>
            <w:vMerge w:val="restart"/>
            <w:vAlign w:val="center"/>
          </w:tcPr>
          <w:p w14:paraId="1422C9EE">
            <w:pPr>
              <w:rPr>
                <w:rFonts w:hAnsi="Times New Roman" w:cs="Times New Roman"/>
                <w:snapToGrid w:val="0"/>
                <w:sz w:val="20"/>
                <w:szCs w:val="20"/>
                <w:lang w:eastAsia="en-US"/>
              </w:rPr>
            </w:pPr>
            <w:r>
              <w:rPr>
                <w:rFonts w:hint="eastAsia" w:hAnsi="Times New Roman" w:cs="Times New Roman"/>
                <w:snapToGrid w:val="0"/>
                <w:sz w:val="20"/>
                <w:szCs w:val="20"/>
                <w:lang w:eastAsia="en-US"/>
              </w:rPr>
              <w:t>实用性（</w:t>
            </w:r>
            <w:r>
              <w:rPr>
                <w:rFonts w:hAnsi="Times New Roman" w:cs="Times New Roman"/>
                <w:snapToGrid w:val="0"/>
                <w:sz w:val="20"/>
                <w:szCs w:val="20"/>
                <w:lang w:eastAsia="en-US"/>
              </w:rPr>
              <w:t>30</w:t>
            </w:r>
            <w:r>
              <w:rPr>
                <w:rFonts w:hint="eastAsia" w:hAnsi="Times New Roman" w:cs="Times New Roman"/>
                <w:snapToGrid w:val="0"/>
                <w:sz w:val="20"/>
                <w:szCs w:val="20"/>
                <w:lang w:eastAsia="en-US"/>
              </w:rPr>
              <w:t>分）</w:t>
            </w:r>
          </w:p>
        </w:tc>
        <w:tc>
          <w:tcPr>
            <w:tcW w:w="872" w:type="pct"/>
            <w:vAlign w:val="center"/>
          </w:tcPr>
          <w:p w14:paraId="15A97958">
            <w:pPr>
              <w:rPr>
                <w:rFonts w:hAnsi="Times New Roman" w:cs="Times New Roman"/>
                <w:snapToGrid w:val="0"/>
                <w:sz w:val="20"/>
                <w:szCs w:val="20"/>
                <w:lang w:eastAsia="en-US"/>
              </w:rPr>
            </w:pPr>
            <w:r>
              <w:rPr>
                <w:rFonts w:hint="eastAsia" w:hAnsi="Times New Roman" w:cs="Times New Roman"/>
                <w:snapToGrid w:val="0"/>
                <w:sz w:val="20"/>
                <w:szCs w:val="20"/>
                <w:lang w:eastAsia="en-US"/>
              </w:rPr>
              <w:t>可实施性和可</w:t>
            </w:r>
            <w:r>
              <w:rPr>
                <w:rFonts w:hAnsi="Times New Roman" w:cs="Times New Roman"/>
                <w:snapToGrid w:val="0"/>
                <w:sz w:val="20"/>
                <w:szCs w:val="20"/>
                <w:lang w:eastAsia="en-US"/>
              </w:rPr>
              <w:t>推广</w:t>
            </w:r>
            <w:r>
              <w:rPr>
                <w:rFonts w:hint="eastAsia" w:hAnsi="Times New Roman" w:cs="Times New Roman"/>
                <w:snapToGrid w:val="0"/>
                <w:sz w:val="20"/>
                <w:szCs w:val="20"/>
                <w:lang w:eastAsia="en-US"/>
              </w:rPr>
              <w:t>性</w:t>
            </w:r>
          </w:p>
        </w:tc>
        <w:tc>
          <w:tcPr>
            <w:tcW w:w="3011" w:type="pct"/>
          </w:tcPr>
          <w:p w14:paraId="21A0F332">
            <w:pPr>
              <w:rPr>
                <w:rFonts w:hAnsi="Times New Roman" w:cs="Times New Roman"/>
                <w:snapToGrid w:val="0"/>
                <w:sz w:val="20"/>
                <w:szCs w:val="20"/>
              </w:rPr>
            </w:pPr>
            <w:r>
              <w:rPr>
                <w:rFonts w:hAnsi="Times New Roman" w:cs="Times New Roman"/>
                <w:snapToGrid w:val="0"/>
                <w:sz w:val="20"/>
                <w:szCs w:val="20"/>
              </w:rPr>
              <w:t>1.</w:t>
            </w:r>
            <w:r>
              <w:rPr>
                <w:rFonts w:hint="eastAsia" w:hAnsi="Times New Roman" w:cs="Times New Roman"/>
                <w:snapToGrid w:val="0"/>
                <w:sz w:val="20"/>
                <w:szCs w:val="20"/>
              </w:rPr>
              <w:t>详实描述技术</w:t>
            </w:r>
            <w:r>
              <w:rPr>
                <w:rFonts w:hint="eastAsia" w:ascii="黑体" w:hAnsi="Times New Roman" w:eastAsia="黑体" w:cs="Times New Roman"/>
                <w:b/>
                <w:bCs/>
                <w:snapToGrid w:val="0"/>
                <w:sz w:val="20"/>
                <w:szCs w:val="20"/>
              </w:rPr>
              <w:t>应用场景</w:t>
            </w:r>
            <w:r>
              <w:rPr>
                <w:rFonts w:hint="eastAsia" w:hAnsi="Times New Roman" w:cs="Times New Roman"/>
                <w:snapToGrid w:val="0"/>
                <w:sz w:val="20"/>
                <w:szCs w:val="20"/>
              </w:rPr>
              <w:t>，具备</w:t>
            </w:r>
            <w:r>
              <w:rPr>
                <w:rFonts w:hint="eastAsia" w:ascii="黑体" w:hAnsi="Times New Roman" w:eastAsia="黑体" w:cs="Times New Roman"/>
                <w:b/>
                <w:bCs/>
                <w:snapToGrid w:val="0"/>
                <w:sz w:val="20"/>
                <w:szCs w:val="20"/>
              </w:rPr>
              <w:t>实际应用案例</w:t>
            </w:r>
            <w:r>
              <w:rPr>
                <w:rFonts w:hint="eastAsia" w:hAnsi="Times New Roman" w:cs="Times New Roman"/>
                <w:snapToGrid w:val="0"/>
                <w:sz w:val="20"/>
                <w:szCs w:val="20"/>
              </w:rPr>
              <w:t>（已落地项目）</w:t>
            </w:r>
            <w:r>
              <w:rPr>
                <w:rFonts w:hint="eastAsia" w:ascii="黑体" w:hAnsi="Times New Roman" w:eastAsia="黑体" w:cs="Times New Roman"/>
                <w:b/>
                <w:bCs/>
                <w:snapToGrid w:val="0"/>
                <w:sz w:val="20"/>
                <w:szCs w:val="20"/>
              </w:rPr>
              <w:t>或书面实用性分析</w:t>
            </w:r>
            <w:r>
              <w:rPr>
                <w:rFonts w:hint="eastAsia" w:hAnsi="Times New Roman" w:cs="Times New Roman"/>
                <w:snapToGrid w:val="0"/>
                <w:sz w:val="20"/>
                <w:szCs w:val="20"/>
              </w:rPr>
              <w:t>（处于研发孵化阶段项目），可验证项目具有充分实用性。</w:t>
            </w:r>
          </w:p>
          <w:p w14:paraId="369E90EB">
            <w:pPr>
              <w:rPr>
                <w:rFonts w:hAnsi="Times New Roman" w:cs="Times New Roman"/>
                <w:snapToGrid w:val="0"/>
                <w:sz w:val="20"/>
                <w:szCs w:val="20"/>
              </w:rPr>
            </w:pPr>
            <w:r>
              <w:rPr>
                <w:rFonts w:hAnsi="Times New Roman" w:cs="Times New Roman"/>
                <w:snapToGrid w:val="0"/>
                <w:sz w:val="20"/>
                <w:szCs w:val="20"/>
              </w:rPr>
              <w:t>2.</w:t>
            </w:r>
            <w:r>
              <w:rPr>
                <w:rFonts w:hint="eastAsia" w:hAnsi="Times New Roman" w:cs="Times New Roman"/>
                <w:snapToGrid w:val="0"/>
                <w:sz w:val="20"/>
                <w:szCs w:val="20"/>
              </w:rPr>
              <w:t>具备</w:t>
            </w:r>
            <w:r>
              <w:rPr>
                <w:rFonts w:hint="eastAsia" w:ascii="黑体" w:hAnsi="Times New Roman" w:eastAsia="黑体" w:cs="Times New Roman"/>
                <w:b/>
                <w:bCs/>
                <w:snapToGrid w:val="0"/>
                <w:sz w:val="20"/>
                <w:szCs w:val="20"/>
              </w:rPr>
              <w:t>实用性证明材料</w:t>
            </w:r>
            <w:r>
              <w:rPr>
                <w:rFonts w:hint="eastAsia" w:hAnsi="Times New Roman" w:cs="Times New Roman"/>
                <w:snapToGrid w:val="0"/>
                <w:sz w:val="20"/>
                <w:szCs w:val="20"/>
              </w:rPr>
              <w:t>。已商业部署的可提供项目合同、项目验收证明、部署系统截图、应用现场实景照片等；孵化阶段项目可提供应用系统截图、设计图照片等。</w:t>
            </w:r>
          </w:p>
        </w:tc>
      </w:tr>
      <w:tr w14:paraId="5DA7E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vMerge w:val="continue"/>
            <w:vAlign w:val="center"/>
          </w:tcPr>
          <w:p w14:paraId="7ECC5E36">
            <w:pPr>
              <w:rPr>
                <w:rFonts w:hAnsi="Times New Roman" w:cs="Times New Roman"/>
                <w:snapToGrid w:val="0"/>
                <w:sz w:val="20"/>
                <w:szCs w:val="20"/>
              </w:rPr>
            </w:pPr>
          </w:p>
        </w:tc>
        <w:tc>
          <w:tcPr>
            <w:tcW w:w="738" w:type="pct"/>
            <w:vMerge w:val="continue"/>
            <w:vAlign w:val="center"/>
          </w:tcPr>
          <w:p w14:paraId="01473894">
            <w:pPr>
              <w:rPr>
                <w:rFonts w:hAnsi="Times New Roman" w:cs="Times New Roman"/>
                <w:snapToGrid w:val="0"/>
                <w:sz w:val="20"/>
                <w:szCs w:val="20"/>
              </w:rPr>
            </w:pPr>
          </w:p>
        </w:tc>
        <w:tc>
          <w:tcPr>
            <w:tcW w:w="872" w:type="pct"/>
            <w:vAlign w:val="center"/>
          </w:tcPr>
          <w:p w14:paraId="24523C17">
            <w:pPr>
              <w:rPr>
                <w:rFonts w:hAnsi="Times New Roman" w:cs="Times New Roman"/>
                <w:snapToGrid w:val="0"/>
                <w:sz w:val="20"/>
                <w:szCs w:val="20"/>
                <w:lang w:eastAsia="en-US"/>
              </w:rPr>
            </w:pPr>
            <w:r>
              <w:rPr>
                <w:rFonts w:hint="eastAsia" w:hAnsi="Times New Roman" w:cs="Times New Roman"/>
                <w:snapToGrid w:val="0"/>
                <w:sz w:val="20"/>
                <w:szCs w:val="20"/>
                <w:lang w:eastAsia="en-US"/>
              </w:rPr>
              <w:t>应用效果</w:t>
            </w:r>
          </w:p>
        </w:tc>
        <w:tc>
          <w:tcPr>
            <w:tcW w:w="3011" w:type="pct"/>
          </w:tcPr>
          <w:p w14:paraId="01D80C49">
            <w:pPr>
              <w:pStyle w:val="13"/>
              <w:numPr>
                <w:ilvl w:val="0"/>
                <w:numId w:val="1"/>
              </w:numPr>
              <w:ind w:firstLineChars="0"/>
              <w:rPr>
                <w:rFonts w:hAnsi="Times New Roman" w:cs="Times New Roman"/>
                <w:snapToGrid w:val="0"/>
                <w:sz w:val="20"/>
                <w:szCs w:val="20"/>
              </w:rPr>
            </w:pPr>
            <w:r>
              <w:rPr>
                <w:rFonts w:hint="eastAsia" w:hAnsi="Times New Roman" w:cs="Times New Roman"/>
                <w:snapToGrid w:val="0"/>
                <w:sz w:val="20"/>
                <w:szCs w:val="20"/>
              </w:rPr>
              <w:t>具有</w:t>
            </w:r>
            <w:r>
              <w:rPr>
                <w:rFonts w:hint="eastAsia" w:ascii="黑体" w:hAnsi="Times New Roman" w:eastAsia="黑体" w:cs="Times New Roman"/>
                <w:snapToGrid w:val="0"/>
                <w:sz w:val="20"/>
                <w:szCs w:val="20"/>
              </w:rPr>
              <w:t>应用效果的定性和定量分析</w:t>
            </w:r>
            <w:r>
              <w:rPr>
                <w:rFonts w:hint="eastAsia" w:hAnsi="Times New Roman" w:cs="Times New Roman"/>
                <w:snapToGrid w:val="0"/>
                <w:sz w:val="20"/>
                <w:szCs w:val="20"/>
              </w:rPr>
              <w:t>，内容详实、说服力强。</w:t>
            </w:r>
          </w:p>
          <w:p w14:paraId="585C07E6">
            <w:pPr>
              <w:pStyle w:val="13"/>
              <w:numPr>
                <w:ilvl w:val="0"/>
                <w:numId w:val="1"/>
              </w:numPr>
              <w:ind w:firstLineChars="0"/>
              <w:rPr>
                <w:rFonts w:hAnsi="Times New Roman" w:cs="Times New Roman"/>
                <w:snapToGrid w:val="0"/>
                <w:sz w:val="20"/>
                <w:szCs w:val="20"/>
              </w:rPr>
            </w:pPr>
            <w:r>
              <w:rPr>
                <w:rFonts w:hint="eastAsia" w:ascii="黑体" w:hAnsi="Times New Roman" w:eastAsia="黑体" w:cs="Times New Roman"/>
                <w:b/>
                <w:bCs/>
                <w:snapToGrid w:val="0"/>
                <w:sz w:val="20"/>
                <w:szCs w:val="20"/>
              </w:rPr>
              <w:t>具备应用效果证明材料</w:t>
            </w:r>
            <w:r>
              <w:rPr>
                <w:rFonts w:hint="eastAsia" w:hAnsi="Times New Roman" w:cs="Times New Roman"/>
                <w:snapToGrid w:val="0"/>
                <w:sz w:val="20"/>
                <w:szCs w:val="20"/>
              </w:rPr>
              <w:t>。如开展的节能诊断</w:t>
            </w:r>
            <w:r>
              <w:rPr>
                <w:rFonts w:hAnsi="Times New Roman" w:cs="Times New Roman"/>
                <w:snapToGrid w:val="0"/>
                <w:sz w:val="20"/>
                <w:szCs w:val="20"/>
              </w:rPr>
              <w:t>/第三方认证评测、技术测试报告、产品检测报告、</w:t>
            </w:r>
            <w:r>
              <w:rPr>
                <w:rFonts w:hint="eastAsia" w:hAnsi="Times New Roman" w:cs="Times New Roman"/>
                <w:snapToGrid w:val="0"/>
                <w:sz w:val="20"/>
                <w:szCs w:val="20"/>
              </w:rPr>
              <w:t>碳减排检测报告、</w:t>
            </w:r>
            <w:r>
              <w:rPr>
                <w:rFonts w:hAnsi="Times New Roman" w:cs="Times New Roman"/>
                <w:snapToGrid w:val="0"/>
                <w:sz w:val="20"/>
                <w:szCs w:val="20"/>
              </w:rPr>
              <w:t>项目已获得的节能环保相关奖励证书等</w:t>
            </w:r>
            <w:r>
              <w:rPr>
                <w:rFonts w:hint="eastAsia" w:hAnsi="Times New Roman" w:cs="Times New Roman"/>
                <w:snapToGrid w:val="0"/>
                <w:sz w:val="20"/>
                <w:szCs w:val="20"/>
              </w:rPr>
              <w:t>。</w:t>
            </w:r>
          </w:p>
        </w:tc>
      </w:tr>
      <w:tr w14:paraId="34D61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377" w:type="pct"/>
            <w:vAlign w:val="center"/>
          </w:tcPr>
          <w:p w14:paraId="0E558986">
            <w:pPr>
              <w:rPr>
                <w:rFonts w:hAnsi="Times New Roman" w:cs="Times New Roman"/>
                <w:snapToGrid w:val="0"/>
                <w:sz w:val="20"/>
                <w:szCs w:val="20"/>
                <w:lang w:eastAsia="en-US"/>
              </w:rPr>
            </w:pPr>
            <w:r>
              <w:rPr>
                <w:rFonts w:hAnsi="Times New Roman" w:cs="Times New Roman"/>
                <w:snapToGrid w:val="0"/>
                <w:sz w:val="20"/>
                <w:szCs w:val="20"/>
                <w:lang w:eastAsia="en-US"/>
              </w:rPr>
              <w:t>3</w:t>
            </w:r>
          </w:p>
        </w:tc>
        <w:tc>
          <w:tcPr>
            <w:tcW w:w="738" w:type="pct"/>
            <w:vAlign w:val="center"/>
          </w:tcPr>
          <w:p w14:paraId="02898957">
            <w:pPr>
              <w:rPr>
                <w:rFonts w:hAnsi="Times New Roman" w:cs="Times New Roman"/>
                <w:snapToGrid w:val="0"/>
                <w:sz w:val="20"/>
                <w:szCs w:val="20"/>
                <w:lang w:eastAsia="en-US"/>
              </w:rPr>
            </w:pPr>
            <w:r>
              <w:rPr>
                <w:rFonts w:hint="eastAsia" w:hAnsi="Times New Roman" w:cs="Times New Roman"/>
                <w:snapToGrid w:val="0"/>
                <w:sz w:val="20"/>
                <w:szCs w:val="20"/>
                <w:lang w:eastAsia="en-US"/>
              </w:rPr>
              <w:t>经济效益（</w:t>
            </w:r>
            <w:r>
              <w:rPr>
                <w:rFonts w:hint="eastAsia" w:hAnsi="Times New Roman" w:cs="Times New Roman"/>
                <w:snapToGrid w:val="0"/>
                <w:sz w:val="20"/>
                <w:szCs w:val="20"/>
              </w:rPr>
              <w:t>20</w:t>
            </w:r>
            <w:r>
              <w:rPr>
                <w:rFonts w:hint="eastAsia" w:hAnsi="Times New Roman" w:cs="Times New Roman"/>
                <w:snapToGrid w:val="0"/>
                <w:sz w:val="20"/>
                <w:szCs w:val="20"/>
                <w:lang w:eastAsia="en-US"/>
              </w:rPr>
              <w:t>分）</w:t>
            </w:r>
          </w:p>
        </w:tc>
        <w:tc>
          <w:tcPr>
            <w:tcW w:w="872" w:type="pct"/>
            <w:vAlign w:val="center"/>
          </w:tcPr>
          <w:p w14:paraId="71666FCC">
            <w:pPr>
              <w:rPr>
                <w:rFonts w:hAnsi="Times New Roman" w:cs="Times New Roman"/>
                <w:snapToGrid w:val="0"/>
                <w:sz w:val="20"/>
                <w:szCs w:val="20"/>
              </w:rPr>
            </w:pPr>
            <w:r>
              <w:rPr>
                <w:rFonts w:hint="eastAsia" w:hAnsi="Times New Roman" w:cs="Times New Roman"/>
                <w:snapToGrid w:val="0"/>
                <w:sz w:val="20"/>
                <w:szCs w:val="20"/>
              </w:rPr>
              <w:t>对地区带来的经济效益</w:t>
            </w:r>
          </w:p>
        </w:tc>
        <w:tc>
          <w:tcPr>
            <w:tcW w:w="3011" w:type="pct"/>
          </w:tcPr>
          <w:p w14:paraId="01DBD0DD">
            <w:pPr>
              <w:pStyle w:val="13"/>
              <w:numPr>
                <w:ilvl w:val="0"/>
                <w:numId w:val="2"/>
              </w:numPr>
              <w:ind w:firstLineChars="0"/>
              <w:rPr>
                <w:rFonts w:hAnsi="Times New Roman" w:cs="Times New Roman"/>
                <w:snapToGrid w:val="0"/>
                <w:sz w:val="20"/>
                <w:szCs w:val="20"/>
              </w:rPr>
            </w:pPr>
            <w:r>
              <w:rPr>
                <w:rFonts w:hint="eastAsia" w:ascii="黑体" w:hAnsi="Times New Roman" w:eastAsia="黑体" w:cs="Times New Roman"/>
                <w:b/>
                <w:bCs/>
                <w:snapToGrid w:val="0"/>
                <w:sz w:val="15"/>
                <w:szCs w:val="15"/>
                <w:lang w:eastAsia="en-US"/>
              </w:rPr>
              <mc:AlternateContent>
                <mc:Choice Requires="wps">
                  <w:drawing>
                    <wp:anchor distT="0" distB="0" distL="114300" distR="114300" simplePos="0" relativeHeight="251659264" behindDoc="0" locked="0" layoutInCell="1" allowOverlap="1">
                      <wp:simplePos x="0" y="0"/>
                      <wp:positionH relativeFrom="column">
                        <wp:posOffset>4525645</wp:posOffset>
                      </wp:positionH>
                      <wp:positionV relativeFrom="paragraph">
                        <wp:posOffset>819150</wp:posOffset>
                      </wp:positionV>
                      <wp:extent cx="927100" cy="276860"/>
                      <wp:effectExtent l="6350" t="6350" r="9525" b="12065"/>
                      <wp:wrapNone/>
                      <wp:docPr id="819627470" name="矩形 1"/>
                      <wp:cNvGraphicFramePr/>
                      <a:graphic xmlns:a="http://schemas.openxmlformats.org/drawingml/2006/main">
                        <a:graphicData uri="http://schemas.microsoft.com/office/word/2010/wordprocessingShape">
                          <wps:wsp>
                            <wps:cNvSpPr/>
                            <wps:spPr>
                              <a:xfrm>
                                <a:off x="0" y="0"/>
                                <a:ext cx="927100" cy="276860"/>
                              </a:xfrm>
                              <a:prstGeom prst="rect">
                                <a:avLst/>
                              </a:prstGeom>
                              <a:noFill/>
                              <a:ln w="12700" cap="flat" cmpd="sng" algn="ctr">
                                <a:solidFill>
                                  <a:srgbClr val="4874CB">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1" o:spid="_x0000_s1026" o:spt="1" style="position:absolute;left:0pt;margin-left:356.35pt;margin-top:64.5pt;height:21.8pt;width:73pt;z-index:251659264;v-text-anchor:middle;mso-width-relative:page;mso-height-relative:page;" filled="f" stroked="t" coordsize="21600,21600" o:gfxdata="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c8JgydgAAAALAQAADwAAAAAA&#10;AAABACAAAAAiAAAAZHJzL2Rvd25yZXYueG1sUEsBAhQAFAAAAAgAh07iQDGKmY2FAgAAAQUAAA4A&#10;AAAAAAAAAQAgAAAAJwEAAGRycy9lMm9Eb2MueG1sUEsFBgAAAAAGAAYAWQEAAB4GAAAAAA==&#10;">
                      <v:fill on="f" focussize="0,0"/>
                      <v:stroke weight="1pt" color="#325395" miterlimit="8" joinstyle="miter"/>
                      <v:imagedata o:title=""/>
                      <o:lock v:ext="edit" aspectratio="f"/>
                    </v:rect>
                  </w:pict>
                </mc:Fallback>
              </mc:AlternateContent>
            </w:r>
            <w:r>
              <w:rPr>
                <w:rFonts w:hint="eastAsia" w:hAnsi="Times New Roman" w:cs="Times New Roman"/>
                <w:b/>
                <w:bCs/>
                <w:snapToGrid w:val="0"/>
                <w:sz w:val="20"/>
                <w:szCs w:val="20"/>
              </w:rPr>
              <w:t>具有</w:t>
            </w:r>
            <w:r>
              <w:rPr>
                <w:rFonts w:hint="eastAsia" w:ascii="黑体" w:hAnsi="Times New Roman" w:eastAsia="黑体" w:cs="Times New Roman"/>
                <w:b/>
                <w:bCs/>
                <w:snapToGrid w:val="0"/>
                <w:sz w:val="20"/>
                <w:szCs w:val="20"/>
              </w:rPr>
              <w:t>详实的定性和定量分析</w:t>
            </w:r>
            <w:r>
              <w:rPr>
                <w:rFonts w:hint="eastAsia" w:hAnsi="Times New Roman" w:cs="Times New Roman"/>
                <w:snapToGrid w:val="0"/>
                <w:sz w:val="20"/>
                <w:szCs w:val="20"/>
              </w:rPr>
              <w:t>，可以充分阐释对城市、园区等区域主体建设及运营过程中产生新业态收益、成本节约、效率提升、节能降耗、减碳降碳等经济效益。</w:t>
            </w:r>
          </w:p>
          <w:p w14:paraId="68E85A1E">
            <w:pPr>
              <w:pStyle w:val="13"/>
              <w:numPr>
                <w:ilvl w:val="0"/>
                <w:numId w:val="2"/>
              </w:numPr>
              <w:ind w:firstLineChars="0"/>
              <w:rPr>
                <w:rFonts w:hAnsi="Times New Roman" w:cs="Times New Roman"/>
                <w:snapToGrid w:val="0"/>
                <w:sz w:val="20"/>
                <w:szCs w:val="20"/>
                <w:lang w:eastAsia="en-US"/>
              </w:rPr>
            </w:pPr>
            <w:r>
              <w:rPr>
                <w:rFonts w:hint="eastAsia" w:ascii="黑体" w:hAnsi="Times New Roman" w:eastAsia="黑体" w:cs="Times New Roman"/>
                <w:b/>
                <w:bCs/>
                <w:snapToGrid w:val="0"/>
                <w:sz w:val="20"/>
                <w:szCs w:val="20"/>
              </w:rPr>
              <w:t>具备经济效益证明材料</w:t>
            </w:r>
            <w:r>
              <w:rPr>
                <w:rFonts w:hint="eastAsia" w:hAnsi="Times New Roman" w:cs="Times New Roman"/>
                <w:snapToGrid w:val="0"/>
                <w:sz w:val="20"/>
                <w:szCs w:val="20"/>
              </w:rPr>
              <w:t>。</w:t>
            </w:r>
            <w:r>
              <w:rPr>
                <w:rFonts w:hAnsi="Times New Roman" w:cs="Times New Roman"/>
                <w:snapToGrid w:val="0"/>
                <w:sz w:val="20"/>
                <w:szCs w:val="20"/>
              </w:rPr>
              <w:t>如提供</w:t>
            </w:r>
            <w:r>
              <w:rPr>
                <w:rFonts w:hint="eastAsia" w:hAnsi="Times New Roman" w:cs="Times New Roman"/>
                <w:snapToGrid w:val="0"/>
                <w:sz w:val="20"/>
                <w:szCs w:val="20"/>
              </w:rPr>
              <w:t>本</w:t>
            </w:r>
            <w:r>
              <w:rPr>
                <w:rFonts w:hAnsi="Times New Roman" w:cs="Times New Roman"/>
                <w:snapToGrid w:val="0"/>
                <w:sz w:val="20"/>
                <w:szCs w:val="20"/>
              </w:rPr>
              <w:t>技术应用前后的地区碳排放</w:t>
            </w:r>
            <w:r>
              <w:rPr>
                <w:rFonts w:hint="eastAsia" w:hAnsi="Times New Roman" w:cs="Times New Roman"/>
                <w:snapToGrid w:val="0"/>
                <w:sz w:val="20"/>
                <w:szCs w:val="20"/>
              </w:rPr>
              <w:t>及碳足迹</w:t>
            </w:r>
            <w:r>
              <w:rPr>
                <w:rFonts w:hAnsi="Times New Roman" w:cs="Times New Roman"/>
                <w:snapToGrid w:val="0"/>
                <w:sz w:val="20"/>
                <w:szCs w:val="20"/>
              </w:rPr>
              <w:t>核查报告、地区节能测试报告</w:t>
            </w:r>
            <w:r>
              <w:rPr>
                <w:rFonts w:hint="eastAsia" w:hAnsi="Times New Roman" w:cs="Times New Roman"/>
                <w:snapToGrid w:val="0"/>
                <w:sz w:val="20"/>
                <w:szCs w:val="20"/>
              </w:rPr>
              <w:t>、</w:t>
            </w:r>
            <w:r>
              <w:rPr>
                <w:rFonts w:hAnsi="Times New Roman" w:cs="Times New Roman"/>
                <w:snapToGrid w:val="0"/>
                <w:sz w:val="20"/>
                <w:szCs w:val="20"/>
              </w:rPr>
              <w:t>地区绿色产业收益或估值报告等</w:t>
            </w:r>
            <w:r>
              <w:rPr>
                <w:rFonts w:hint="eastAsia" w:hAnsi="Times New Roman" w:cs="Times New Roman"/>
                <w:snapToGrid w:val="0"/>
                <w:sz w:val="20"/>
                <w:szCs w:val="20"/>
              </w:rPr>
              <w:t>。</w:t>
            </w:r>
            <w:r>
              <w:rPr>
                <w:rFonts w:hint="eastAsia" w:hAnsi="Times New Roman" w:cs="Times New Roman"/>
                <w:snapToGrid w:val="0"/>
                <w:sz w:val="20"/>
                <w:szCs w:val="20"/>
                <w:lang w:eastAsia="en-US"/>
              </w:rPr>
              <w:t>（最高5分）</w:t>
            </w:r>
          </w:p>
        </w:tc>
      </w:tr>
      <w:tr w14:paraId="320EB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377" w:type="pct"/>
            <w:vAlign w:val="center"/>
          </w:tcPr>
          <w:p w14:paraId="13E52C23">
            <w:pPr>
              <w:rPr>
                <w:rFonts w:hAnsi="Times New Roman" w:cs="Times New Roman"/>
                <w:snapToGrid w:val="0"/>
                <w:sz w:val="20"/>
                <w:szCs w:val="20"/>
                <w:lang w:eastAsia="en-US"/>
              </w:rPr>
            </w:pPr>
            <w:r>
              <w:rPr>
                <w:rFonts w:hAnsi="Times New Roman" w:cs="Times New Roman"/>
                <w:snapToGrid w:val="0"/>
                <w:sz w:val="20"/>
                <w:szCs w:val="20"/>
                <w:lang w:eastAsia="en-US"/>
              </w:rPr>
              <w:t>4</w:t>
            </w:r>
          </w:p>
        </w:tc>
        <w:tc>
          <w:tcPr>
            <w:tcW w:w="738" w:type="pct"/>
            <w:vAlign w:val="center"/>
          </w:tcPr>
          <w:p w14:paraId="59DB0006">
            <w:pPr>
              <w:rPr>
                <w:rFonts w:hAnsi="Times New Roman" w:cs="Times New Roman"/>
                <w:snapToGrid w:val="0"/>
                <w:sz w:val="20"/>
                <w:szCs w:val="20"/>
                <w:lang w:eastAsia="en-US"/>
              </w:rPr>
            </w:pPr>
            <w:r>
              <w:rPr>
                <w:rFonts w:hint="eastAsia" w:hAnsi="Times New Roman" w:cs="Times New Roman"/>
                <w:snapToGrid w:val="0"/>
                <w:sz w:val="20"/>
                <w:szCs w:val="20"/>
                <w:lang w:eastAsia="en-US"/>
              </w:rPr>
              <w:t>社会效益（</w:t>
            </w:r>
            <w:r>
              <w:rPr>
                <w:rFonts w:hint="eastAsia" w:hAnsi="Times New Roman" w:cs="Times New Roman"/>
                <w:snapToGrid w:val="0"/>
                <w:sz w:val="20"/>
                <w:szCs w:val="20"/>
              </w:rPr>
              <w:t>20</w:t>
            </w:r>
            <w:r>
              <w:rPr>
                <w:rFonts w:hint="eastAsia" w:hAnsi="Times New Roman" w:cs="Times New Roman"/>
                <w:snapToGrid w:val="0"/>
                <w:sz w:val="20"/>
                <w:szCs w:val="20"/>
                <w:lang w:eastAsia="en-US"/>
              </w:rPr>
              <w:t>分）</w:t>
            </w:r>
          </w:p>
        </w:tc>
        <w:tc>
          <w:tcPr>
            <w:tcW w:w="872" w:type="pct"/>
            <w:vAlign w:val="center"/>
          </w:tcPr>
          <w:p w14:paraId="419CC0B1">
            <w:pPr>
              <w:rPr>
                <w:rFonts w:hAnsi="Times New Roman" w:cs="Times New Roman"/>
                <w:snapToGrid w:val="0"/>
                <w:sz w:val="20"/>
                <w:szCs w:val="20"/>
              </w:rPr>
            </w:pPr>
            <w:r>
              <w:rPr>
                <w:rFonts w:hint="eastAsia" w:hAnsi="Times New Roman" w:cs="Times New Roman"/>
                <w:snapToGrid w:val="0"/>
                <w:sz w:val="20"/>
                <w:szCs w:val="20"/>
              </w:rPr>
              <w:t>对城市及园区绿色低碳发展的促进</w:t>
            </w:r>
          </w:p>
        </w:tc>
        <w:tc>
          <w:tcPr>
            <w:tcW w:w="3011" w:type="pct"/>
          </w:tcPr>
          <w:p w14:paraId="35993053">
            <w:pPr>
              <w:rPr>
                <w:rFonts w:hAnsi="Times New Roman" w:cs="Times New Roman"/>
                <w:snapToGrid w:val="0"/>
                <w:sz w:val="20"/>
                <w:szCs w:val="20"/>
              </w:rPr>
            </w:pPr>
            <w:r>
              <w:rPr>
                <w:rFonts w:hint="eastAsia" w:ascii="黑体" w:hAnsi="Times New Roman" w:eastAsia="黑体" w:cs="Times New Roman"/>
                <w:b/>
                <w:bCs/>
                <w:snapToGrid w:val="0"/>
                <w:sz w:val="20"/>
                <w:szCs w:val="20"/>
              </w:rPr>
              <w:t>1.具有定性或定量分析。</w:t>
            </w:r>
            <w:r>
              <w:rPr>
                <w:rFonts w:hint="eastAsia" w:hAnsi="Times New Roman" w:cs="Times New Roman"/>
                <w:snapToGrid w:val="0"/>
                <w:sz w:val="20"/>
                <w:szCs w:val="20"/>
              </w:rPr>
              <w:t>可以充分阐释数字孪生、人工智能及其他与节能降耗、减碳降碳相关的新技术向社会的可推广性以及对城市和园区环境优化的带动作用等。</w:t>
            </w:r>
          </w:p>
          <w:p w14:paraId="50DFBAD1">
            <w:pPr>
              <w:rPr>
                <w:rFonts w:hAnsi="Times New Roman" w:cs="Times New Roman"/>
                <w:snapToGrid w:val="0"/>
                <w:sz w:val="20"/>
                <w:szCs w:val="20"/>
              </w:rPr>
            </w:pPr>
            <w:r>
              <w:rPr>
                <w:rFonts w:hint="eastAsia" w:hAnsi="Times New Roman" w:cs="Times New Roman"/>
                <w:snapToGrid w:val="0"/>
                <w:sz w:val="20"/>
                <w:szCs w:val="20"/>
              </w:rPr>
              <w:t>2.</w:t>
            </w:r>
            <w:r>
              <w:rPr>
                <w:rFonts w:hint="eastAsia" w:ascii="黑体" w:hAnsi="Times New Roman" w:eastAsia="黑体" w:cs="Times New Roman"/>
                <w:b/>
                <w:bCs/>
                <w:snapToGrid w:val="0"/>
                <w:sz w:val="20"/>
                <w:szCs w:val="20"/>
              </w:rPr>
              <w:t>具备相关证明文件。</w:t>
            </w:r>
            <w:r>
              <w:rPr>
                <w:rFonts w:hint="eastAsia" w:hAnsi="Times New Roman" w:cs="Times New Roman"/>
                <w:snapToGrid w:val="0"/>
                <w:sz w:val="20"/>
                <w:szCs w:val="20"/>
              </w:rPr>
              <w:t>提供新闻截图、公布文件、国家示范认证以及其他证明材料。</w:t>
            </w:r>
          </w:p>
        </w:tc>
      </w:tr>
      <w:tr w14:paraId="0E1D6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377" w:type="pct"/>
            <w:vAlign w:val="center"/>
          </w:tcPr>
          <w:p w14:paraId="7956A819">
            <w:pPr>
              <w:rPr>
                <w:rFonts w:hAnsi="Times New Roman" w:cs="Times New Roman"/>
                <w:snapToGrid w:val="0"/>
                <w:sz w:val="20"/>
                <w:szCs w:val="20"/>
                <w:lang w:eastAsia="en-US"/>
              </w:rPr>
            </w:pPr>
            <w:r>
              <w:rPr>
                <w:rFonts w:hint="eastAsia" w:hAnsi="Times New Roman" w:cs="Times New Roman"/>
                <w:snapToGrid w:val="0"/>
                <w:sz w:val="20"/>
                <w:szCs w:val="20"/>
                <w:lang w:eastAsia="en-US"/>
              </w:rPr>
              <w:t>综合</w:t>
            </w:r>
          </w:p>
          <w:p w14:paraId="0C7BBFCC">
            <w:pPr>
              <w:rPr>
                <w:rFonts w:hAnsi="Times New Roman" w:cs="Times New Roman"/>
                <w:snapToGrid w:val="0"/>
                <w:sz w:val="20"/>
                <w:szCs w:val="20"/>
                <w:lang w:eastAsia="en-US"/>
              </w:rPr>
            </w:pPr>
            <w:r>
              <w:rPr>
                <w:rFonts w:hint="eastAsia" w:hAnsi="Times New Roman" w:cs="Times New Roman"/>
                <w:snapToGrid w:val="0"/>
                <w:sz w:val="20"/>
                <w:szCs w:val="20"/>
                <w:lang w:eastAsia="en-US"/>
              </w:rPr>
              <w:t>评分</w:t>
            </w:r>
          </w:p>
        </w:tc>
        <w:tc>
          <w:tcPr>
            <w:tcW w:w="4622" w:type="pct"/>
            <w:gridSpan w:val="3"/>
            <w:vAlign w:val="center"/>
          </w:tcPr>
          <w:p w14:paraId="02799A34">
            <w:pPr>
              <w:rPr>
                <w:rFonts w:hAnsi="Times New Roman" w:cs="Times New Roman"/>
                <w:snapToGrid w:val="0"/>
                <w:sz w:val="20"/>
                <w:szCs w:val="20"/>
              </w:rPr>
            </w:pPr>
            <w:r>
              <w:rPr>
                <w:rFonts w:hint="eastAsia" w:hAnsi="Times New Roman" w:cs="Times New Roman"/>
                <w:snapToGrid w:val="0"/>
                <w:sz w:val="20"/>
                <w:szCs w:val="20"/>
              </w:rPr>
              <w:t>综合得分 =</w:t>
            </w:r>
            <w:r>
              <w:rPr>
                <w:rFonts w:hAnsi="Times New Roman" w:cs="Times New Roman"/>
                <w:snapToGrid w:val="0"/>
                <w:sz w:val="20"/>
                <w:szCs w:val="20"/>
              </w:rPr>
              <w:t xml:space="preserve"> </w:t>
            </w:r>
            <w:r>
              <w:rPr>
                <w:rFonts w:hint="eastAsia" w:hAnsi="Times New Roman" w:cs="Times New Roman"/>
                <w:snapToGrid w:val="0"/>
                <w:sz w:val="20"/>
                <w:szCs w:val="20"/>
              </w:rPr>
              <w:t>创新性得分+实用性得分+经济效益得分+社会效益得分（满分1</w:t>
            </w:r>
            <w:r>
              <w:rPr>
                <w:rFonts w:hAnsi="Times New Roman" w:cs="Times New Roman"/>
                <w:snapToGrid w:val="0"/>
                <w:sz w:val="20"/>
                <w:szCs w:val="20"/>
              </w:rPr>
              <w:t>00</w:t>
            </w:r>
            <w:r>
              <w:rPr>
                <w:rFonts w:hint="eastAsia" w:hAnsi="Times New Roman" w:cs="Times New Roman"/>
                <w:snapToGrid w:val="0"/>
                <w:sz w:val="20"/>
                <w:szCs w:val="20"/>
              </w:rPr>
              <w:t>分）</w:t>
            </w:r>
          </w:p>
        </w:tc>
      </w:tr>
    </w:tbl>
    <w:p w14:paraId="1DAAD640">
      <w:pPr>
        <w:rPr>
          <w:rFonts w:hint="eastAsia"/>
          <w:sz w:val="20"/>
          <w:szCs w:val="20"/>
        </w:rPr>
      </w:pPr>
    </w:p>
    <w:p w14:paraId="7E326BB2">
      <w:pPr>
        <w:rPr>
          <w:rFonts w:hint="eastAsia"/>
          <w:sz w:val="20"/>
          <w:szCs w:val="20"/>
        </w:rPr>
      </w:pPr>
      <w:r>
        <w:rPr>
          <w:rFonts w:hint="eastAsia"/>
          <w:sz w:val="20"/>
          <w:szCs w:val="20"/>
        </w:rPr>
        <w:br w:type="page"/>
      </w:r>
    </w:p>
    <w:p w14:paraId="0D36E36B">
      <w:pPr>
        <w:rPr>
          <w:rFonts w:hint="eastAsia"/>
          <w:sz w:val="20"/>
          <w:szCs w:val="20"/>
        </w:rPr>
      </w:pPr>
    </w:p>
    <w:p w14:paraId="6372A107">
      <w:pPr>
        <w:pStyle w:val="4"/>
        <w:jc w:val="center"/>
        <w:rPr>
          <w:rFonts w:hint="eastAsia"/>
          <w:sz w:val="21"/>
          <w:szCs w:val="21"/>
        </w:rPr>
      </w:pPr>
      <w:r>
        <w:rPr>
          <w:rFonts w:hint="eastAsia"/>
          <w:sz w:val="21"/>
          <w:szCs w:val="21"/>
        </w:rPr>
        <w:t>赛项五、赋能农业农村绿色低碳发展</w:t>
      </w:r>
    </w:p>
    <w:p w14:paraId="64495B8A">
      <w:pPr>
        <w:rPr>
          <w:rFonts w:hint="eastAsia"/>
          <w:sz w:val="20"/>
          <w:szCs w:val="20"/>
        </w:rPr>
      </w:pPr>
      <w:r>
        <w:rPr>
          <w:rFonts w:hint="eastAsia"/>
          <w:sz w:val="20"/>
          <w:szCs w:val="20"/>
        </w:rPr>
        <w:t>项目评审主要从创新性、实用性、经济效益、社会效益4个方面展开。</w:t>
      </w:r>
    </w:p>
    <w:tbl>
      <w:tblPr>
        <w:tblStyle w:val="8"/>
        <w:tblW w:w="8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2"/>
        <w:gridCol w:w="1391"/>
        <w:gridCol w:w="1664"/>
        <w:gridCol w:w="4817"/>
      </w:tblGrid>
      <w:tr w14:paraId="07F85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2" w:type="dxa"/>
            <w:tcBorders>
              <w:top w:val="single" w:color="auto" w:sz="4" w:space="0"/>
              <w:left w:val="single" w:color="auto" w:sz="4" w:space="0"/>
              <w:bottom w:val="single" w:color="auto" w:sz="4" w:space="0"/>
              <w:right w:val="single" w:color="auto" w:sz="4" w:space="0"/>
            </w:tcBorders>
            <w:vAlign w:val="center"/>
          </w:tcPr>
          <w:p w14:paraId="6D49B10B">
            <w:pPr>
              <w:rPr>
                <w:rFonts w:hint="eastAsia"/>
                <w:sz w:val="20"/>
                <w:szCs w:val="20"/>
              </w:rPr>
            </w:pPr>
            <w:r>
              <w:rPr>
                <w:rFonts w:hint="eastAsia"/>
                <w:sz w:val="20"/>
                <w:szCs w:val="20"/>
              </w:rPr>
              <w:t>序号</w:t>
            </w:r>
          </w:p>
        </w:tc>
        <w:tc>
          <w:tcPr>
            <w:tcW w:w="1391" w:type="dxa"/>
            <w:tcBorders>
              <w:top w:val="single" w:color="auto" w:sz="4" w:space="0"/>
              <w:left w:val="single" w:color="auto" w:sz="4" w:space="0"/>
              <w:bottom w:val="single" w:color="auto" w:sz="4" w:space="0"/>
              <w:right w:val="single" w:color="auto" w:sz="4" w:space="0"/>
            </w:tcBorders>
            <w:vAlign w:val="center"/>
          </w:tcPr>
          <w:p w14:paraId="3F19F320">
            <w:pPr>
              <w:rPr>
                <w:rFonts w:hint="eastAsia"/>
                <w:sz w:val="20"/>
                <w:szCs w:val="20"/>
              </w:rPr>
            </w:pPr>
            <w:r>
              <w:rPr>
                <w:rFonts w:hint="eastAsia"/>
                <w:sz w:val="20"/>
                <w:szCs w:val="20"/>
              </w:rPr>
              <w:t>评分项</w:t>
            </w:r>
          </w:p>
        </w:tc>
        <w:tc>
          <w:tcPr>
            <w:tcW w:w="1664" w:type="dxa"/>
            <w:tcBorders>
              <w:top w:val="single" w:color="auto" w:sz="4" w:space="0"/>
              <w:left w:val="single" w:color="auto" w:sz="4" w:space="0"/>
              <w:bottom w:val="single" w:color="auto" w:sz="4" w:space="0"/>
              <w:right w:val="single" w:color="auto" w:sz="4" w:space="0"/>
            </w:tcBorders>
            <w:vAlign w:val="center"/>
          </w:tcPr>
          <w:p w14:paraId="6190DD7A">
            <w:pPr>
              <w:rPr>
                <w:rFonts w:hint="eastAsia"/>
                <w:sz w:val="20"/>
                <w:szCs w:val="20"/>
              </w:rPr>
            </w:pPr>
            <w:r>
              <w:rPr>
                <w:rFonts w:hint="eastAsia"/>
                <w:sz w:val="20"/>
                <w:szCs w:val="20"/>
              </w:rPr>
              <w:t>评分标准</w:t>
            </w:r>
          </w:p>
        </w:tc>
        <w:tc>
          <w:tcPr>
            <w:tcW w:w="4817" w:type="dxa"/>
            <w:tcBorders>
              <w:top w:val="single" w:color="auto" w:sz="4" w:space="0"/>
              <w:left w:val="single" w:color="auto" w:sz="4" w:space="0"/>
              <w:bottom w:val="single" w:color="auto" w:sz="4" w:space="0"/>
              <w:right w:val="single" w:color="auto" w:sz="4" w:space="0"/>
            </w:tcBorders>
            <w:vAlign w:val="center"/>
          </w:tcPr>
          <w:p w14:paraId="0D8D7CC5">
            <w:pPr>
              <w:rPr>
                <w:rFonts w:hint="eastAsia"/>
                <w:sz w:val="20"/>
                <w:szCs w:val="20"/>
              </w:rPr>
            </w:pPr>
            <w:r>
              <w:rPr>
                <w:rFonts w:hint="eastAsia"/>
                <w:sz w:val="20"/>
                <w:szCs w:val="20"/>
              </w:rPr>
              <w:t>说明</w:t>
            </w:r>
          </w:p>
        </w:tc>
      </w:tr>
      <w:tr w14:paraId="3A0D3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832" w:type="dxa"/>
            <w:vMerge w:val="restart"/>
            <w:tcBorders>
              <w:top w:val="single" w:color="auto" w:sz="4" w:space="0"/>
              <w:left w:val="single" w:color="auto" w:sz="4" w:space="0"/>
              <w:bottom w:val="single" w:color="auto" w:sz="4" w:space="0"/>
              <w:right w:val="single" w:color="auto" w:sz="4" w:space="0"/>
            </w:tcBorders>
            <w:vAlign w:val="center"/>
          </w:tcPr>
          <w:p w14:paraId="5D35295F">
            <w:pPr>
              <w:rPr>
                <w:rFonts w:hint="eastAsia"/>
                <w:sz w:val="20"/>
                <w:szCs w:val="20"/>
              </w:rPr>
            </w:pPr>
            <w:r>
              <w:rPr>
                <w:rFonts w:hint="eastAsia"/>
                <w:sz w:val="20"/>
                <w:szCs w:val="20"/>
              </w:rPr>
              <w:t>1</w:t>
            </w:r>
          </w:p>
        </w:tc>
        <w:tc>
          <w:tcPr>
            <w:tcW w:w="1391" w:type="dxa"/>
            <w:vMerge w:val="restart"/>
            <w:tcBorders>
              <w:top w:val="single" w:color="auto" w:sz="4" w:space="0"/>
              <w:left w:val="single" w:color="auto" w:sz="4" w:space="0"/>
              <w:bottom w:val="single" w:color="auto" w:sz="4" w:space="0"/>
              <w:right w:val="single" w:color="auto" w:sz="4" w:space="0"/>
            </w:tcBorders>
            <w:vAlign w:val="center"/>
          </w:tcPr>
          <w:p w14:paraId="5B80FB0D">
            <w:pPr>
              <w:rPr>
                <w:rFonts w:hint="eastAsia"/>
                <w:sz w:val="20"/>
                <w:szCs w:val="20"/>
              </w:rPr>
            </w:pPr>
            <w:r>
              <w:rPr>
                <w:rFonts w:hint="eastAsia"/>
                <w:sz w:val="20"/>
                <w:szCs w:val="20"/>
              </w:rPr>
              <w:t>创新性（30分）</w:t>
            </w:r>
          </w:p>
        </w:tc>
        <w:tc>
          <w:tcPr>
            <w:tcW w:w="1664" w:type="dxa"/>
            <w:tcBorders>
              <w:top w:val="single" w:color="auto" w:sz="4" w:space="0"/>
              <w:left w:val="single" w:color="auto" w:sz="4" w:space="0"/>
              <w:bottom w:val="single" w:color="auto" w:sz="4" w:space="0"/>
              <w:right w:val="single" w:color="auto" w:sz="4" w:space="0"/>
            </w:tcBorders>
            <w:vAlign w:val="center"/>
          </w:tcPr>
          <w:p w14:paraId="7E2BFDE2">
            <w:pPr>
              <w:rPr>
                <w:rFonts w:hint="eastAsia"/>
                <w:sz w:val="20"/>
                <w:szCs w:val="20"/>
              </w:rPr>
            </w:pPr>
            <w:r>
              <w:rPr>
                <w:rFonts w:hint="eastAsia"/>
                <w:sz w:val="20"/>
                <w:szCs w:val="20"/>
              </w:rPr>
              <w:t>1</w:t>
            </w:r>
            <w:r>
              <w:rPr>
                <w:sz w:val="20"/>
                <w:szCs w:val="20"/>
              </w:rPr>
              <w:t>.</w:t>
            </w:r>
            <w:r>
              <w:rPr>
                <w:rFonts w:hint="eastAsia"/>
                <w:sz w:val="20"/>
                <w:szCs w:val="20"/>
              </w:rPr>
              <w:t>项目技术方案先进性</w:t>
            </w:r>
          </w:p>
        </w:tc>
        <w:tc>
          <w:tcPr>
            <w:tcW w:w="4817" w:type="dxa"/>
            <w:tcBorders>
              <w:top w:val="single" w:color="auto" w:sz="4" w:space="0"/>
              <w:left w:val="single" w:color="auto" w:sz="4" w:space="0"/>
              <w:bottom w:val="single" w:color="auto" w:sz="4" w:space="0"/>
              <w:right w:val="single" w:color="auto" w:sz="4" w:space="0"/>
            </w:tcBorders>
            <w:vAlign w:val="center"/>
          </w:tcPr>
          <w:p w14:paraId="78B7B0F9">
            <w:pPr>
              <w:rPr>
                <w:rFonts w:hint="eastAsia"/>
                <w:sz w:val="20"/>
                <w:szCs w:val="20"/>
              </w:rPr>
            </w:pPr>
            <w:r>
              <w:rPr>
                <w:rFonts w:hint="eastAsia"/>
                <w:sz w:val="20"/>
                <w:szCs w:val="20"/>
              </w:rPr>
              <w:t>相对于其他同类产品</w:t>
            </w:r>
            <w:r>
              <w:rPr>
                <w:sz w:val="20"/>
                <w:szCs w:val="20"/>
              </w:rPr>
              <w:t>/前代技术</w:t>
            </w:r>
            <w:r>
              <w:rPr>
                <w:rFonts w:hint="eastAsia"/>
                <w:sz w:val="20"/>
                <w:szCs w:val="20"/>
              </w:rPr>
              <w:t>等</w:t>
            </w:r>
            <w:r>
              <w:rPr>
                <w:sz w:val="20"/>
                <w:szCs w:val="20"/>
              </w:rPr>
              <w:t>的先进性</w:t>
            </w:r>
            <w:r>
              <w:rPr>
                <w:rFonts w:hint="eastAsia"/>
                <w:sz w:val="20"/>
                <w:szCs w:val="20"/>
              </w:rPr>
              <w:t>、在国内外相关领域中所处的位置等</w:t>
            </w:r>
          </w:p>
        </w:tc>
      </w:tr>
      <w:tr w14:paraId="041A4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7823BA5">
            <w:pPr>
              <w:rPr>
                <w:rFonts w:hint="eastAsia"/>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A36FD76">
            <w:pPr>
              <w:rPr>
                <w:rFonts w:hint="eastAsia"/>
                <w:sz w:val="20"/>
                <w:szCs w:val="20"/>
              </w:rPr>
            </w:pPr>
          </w:p>
        </w:tc>
        <w:tc>
          <w:tcPr>
            <w:tcW w:w="1664" w:type="dxa"/>
            <w:tcBorders>
              <w:top w:val="single" w:color="auto" w:sz="4" w:space="0"/>
              <w:left w:val="single" w:color="auto" w:sz="4" w:space="0"/>
              <w:bottom w:val="single" w:color="auto" w:sz="4" w:space="0"/>
              <w:right w:val="single" w:color="auto" w:sz="4" w:space="0"/>
            </w:tcBorders>
            <w:vAlign w:val="center"/>
          </w:tcPr>
          <w:p w14:paraId="3AA66D83">
            <w:pPr>
              <w:rPr>
                <w:rFonts w:hint="eastAsia"/>
                <w:sz w:val="20"/>
                <w:szCs w:val="20"/>
              </w:rPr>
            </w:pPr>
            <w:r>
              <w:rPr>
                <w:rFonts w:hint="eastAsia"/>
                <w:sz w:val="20"/>
                <w:szCs w:val="20"/>
              </w:rPr>
              <w:t>2</w:t>
            </w:r>
            <w:r>
              <w:rPr>
                <w:sz w:val="20"/>
                <w:szCs w:val="20"/>
              </w:rPr>
              <w:t>.是否国内外首创</w:t>
            </w:r>
            <w:r>
              <w:rPr>
                <w:rFonts w:hint="eastAsia"/>
                <w:sz w:val="20"/>
                <w:szCs w:val="20"/>
              </w:rPr>
              <w:t>、自主知识产权</w:t>
            </w:r>
          </w:p>
        </w:tc>
        <w:tc>
          <w:tcPr>
            <w:tcW w:w="4817" w:type="dxa"/>
            <w:tcBorders>
              <w:top w:val="single" w:color="auto" w:sz="4" w:space="0"/>
              <w:left w:val="single" w:color="auto" w:sz="4" w:space="0"/>
              <w:bottom w:val="single" w:color="auto" w:sz="4" w:space="0"/>
              <w:right w:val="single" w:color="auto" w:sz="4" w:space="0"/>
            </w:tcBorders>
            <w:vAlign w:val="center"/>
          </w:tcPr>
          <w:p w14:paraId="1DC405AC">
            <w:pPr>
              <w:rPr>
                <w:rFonts w:hint="eastAsia"/>
                <w:sz w:val="20"/>
                <w:szCs w:val="20"/>
              </w:rPr>
            </w:pPr>
            <w:r>
              <w:rPr>
                <w:rFonts w:hint="eastAsia"/>
                <w:sz w:val="20"/>
                <w:szCs w:val="20"/>
              </w:rPr>
              <w:t>可提供科技查新机构出具的查新报告（如有）等方式予以证明</w:t>
            </w:r>
          </w:p>
        </w:tc>
      </w:tr>
      <w:tr w14:paraId="6106F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7FC050C7">
            <w:pPr>
              <w:rPr>
                <w:rFonts w:hint="eastAsia"/>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FE7D9CF">
            <w:pPr>
              <w:rPr>
                <w:rFonts w:hint="eastAsia"/>
                <w:sz w:val="20"/>
                <w:szCs w:val="20"/>
              </w:rPr>
            </w:pPr>
          </w:p>
        </w:tc>
        <w:tc>
          <w:tcPr>
            <w:tcW w:w="1664" w:type="dxa"/>
            <w:tcBorders>
              <w:top w:val="single" w:color="auto" w:sz="4" w:space="0"/>
              <w:left w:val="single" w:color="auto" w:sz="4" w:space="0"/>
              <w:bottom w:val="single" w:color="auto" w:sz="4" w:space="0"/>
              <w:right w:val="single" w:color="auto" w:sz="4" w:space="0"/>
            </w:tcBorders>
            <w:vAlign w:val="center"/>
          </w:tcPr>
          <w:p w14:paraId="4C9B82E3">
            <w:pPr>
              <w:rPr>
                <w:rFonts w:hint="eastAsia"/>
                <w:sz w:val="20"/>
                <w:szCs w:val="20"/>
              </w:rPr>
            </w:pPr>
            <w:r>
              <w:rPr>
                <w:sz w:val="20"/>
                <w:szCs w:val="20"/>
              </w:rPr>
              <w:t>3.是否已申请专利</w:t>
            </w:r>
            <w:r>
              <w:rPr>
                <w:rFonts w:hint="eastAsia"/>
                <w:sz w:val="20"/>
                <w:szCs w:val="20"/>
              </w:rPr>
              <w:t>、出版软著等</w:t>
            </w:r>
          </w:p>
        </w:tc>
        <w:tc>
          <w:tcPr>
            <w:tcW w:w="4817" w:type="dxa"/>
            <w:tcBorders>
              <w:top w:val="single" w:color="auto" w:sz="4" w:space="0"/>
              <w:left w:val="single" w:color="auto" w:sz="4" w:space="0"/>
              <w:bottom w:val="single" w:color="auto" w:sz="4" w:space="0"/>
              <w:right w:val="single" w:color="auto" w:sz="4" w:space="0"/>
            </w:tcBorders>
            <w:vAlign w:val="center"/>
          </w:tcPr>
          <w:p w14:paraId="04F90A25">
            <w:pPr>
              <w:rPr>
                <w:rFonts w:hint="eastAsia"/>
                <w:sz w:val="20"/>
                <w:szCs w:val="20"/>
              </w:rPr>
            </w:pPr>
            <w:r>
              <w:rPr>
                <w:rFonts w:hint="eastAsia"/>
                <w:sz w:val="20"/>
                <w:szCs w:val="20"/>
              </w:rPr>
              <w:t>可提供专利、软著证明材料予以证明</w:t>
            </w:r>
          </w:p>
        </w:tc>
      </w:tr>
      <w:tr w14:paraId="7619E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jc w:val="center"/>
        </w:trPr>
        <w:tc>
          <w:tcPr>
            <w:tcW w:w="832" w:type="dxa"/>
            <w:vMerge w:val="restart"/>
            <w:tcBorders>
              <w:top w:val="single" w:color="auto" w:sz="4" w:space="0"/>
              <w:left w:val="single" w:color="auto" w:sz="4" w:space="0"/>
              <w:bottom w:val="single" w:color="auto" w:sz="4" w:space="0"/>
              <w:right w:val="single" w:color="auto" w:sz="4" w:space="0"/>
            </w:tcBorders>
            <w:vAlign w:val="center"/>
          </w:tcPr>
          <w:p w14:paraId="62900AC7">
            <w:pPr>
              <w:rPr>
                <w:rFonts w:hint="eastAsia"/>
                <w:sz w:val="20"/>
                <w:szCs w:val="20"/>
              </w:rPr>
            </w:pPr>
            <w:r>
              <w:rPr>
                <w:rFonts w:hint="eastAsia"/>
                <w:sz w:val="20"/>
                <w:szCs w:val="20"/>
              </w:rPr>
              <w:t>2</w:t>
            </w:r>
          </w:p>
        </w:tc>
        <w:tc>
          <w:tcPr>
            <w:tcW w:w="1391" w:type="dxa"/>
            <w:vMerge w:val="restart"/>
            <w:tcBorders>
              <w:top w:val="single" w:color="auto" w:sz="4" w:space="0"/>
              <w:left w:val="single" w:color="auto" w:sz="4" w:space="0"/>
              <w:bottom w:val="single" w:color="auto" w:sz="4" w:space="0"/>
              <w:right w:val="single" w:color="auto" w:sz="4" w:space="0"/>
            </w:tcBorders>
            <w:vAlign w:val="center"/>
          </w:tcPr>
          <w:p w14:paraId="4AFA6ECD">
            <w:pPr>
              <w:rPr>
                <w:rFonts w:hint="eastAsia"/>
                <w:sz w:val="20"/>
                <w:szCs w:val="20"/>
              </w:rPr>
            </w:pPr>
            <w:r>
              <w:rPr>
                <w:rFonts w:hint="eastAsia"/>
                <w:sz w:val="20"/>
                <w:szCs w:val="20"/>
              </w:rPr>
              <w:t>实用性（30分）</w:t>
            </w:r>
          </w:p>
        </w:tc>
        <w:tc>
          <w:tcPr>
            <w:tcW w:w="1664" w:type="dxa"/>
            <w:tcBorders>
              <w:top w:val="single" w:color="auto" w:sz="4" w:space="0"/>
              <w:left w:val="single" w:color="auto" w:sz="4" w:space="0"/>
              <w:bottom w:val="single" w:color="auto" w:sz="4" w:space="0"/>
              <w:right w:val="single" w:color="auto" w:sz="4" w:space="0"/>
            </w:tcBorders>
            <w:vAlign w:val="center"/>
          </w:tcPr>
          <w:p w14:paraId="047987A4">
            <w:pPr>
              <w:rPr>
                <w:rFonts w:hint="eastAsia"/>
                <w:sz w:val="20"/>
                <w:szCs w:val="20"/>
              </w:rPr>
            </w:pPr>
            <w:r>
              <w:rPr>
                <w:rFonts w:hint="eastAsia"/>
                <w:sz w:val="20"/>
                <w:szCs w:val="20"/>
              </w:rPr>
              <w:t>1</w:t>
            </w:r>
            <w:r>
              <w:rPr>
                <w:sz w:val="20"/>
                <w:szCs w:val="20"/>
              </w:rPr>
              <w:t>.</w:t>
            </w:r>
            <w:r>
              <w:rPr>
                <w:rFonts w:hint="eastAsia"/>
                <w:sz w:val="20"/>
                <w:szCs w:val="20"/>
              </w:rPr>
              <w:t>可实施性和可</w:t>
            </w:r>
            <w:r>
              <w:rPr>
                <w:sz w:val="20"/>
                <w:szCs w:val="20"/>
              </w:rPr>
              <w:t>推广</w:t>
            </w:r>
            <w:r>
              <w:rPr>
                <w:rFonts w:hint="eastAsia"/>
                <w:sz w:val="20"/>
                <w:szCs w:val="20"/>
              </w:rPr>
              <w:t>性</w:t>
            </w:r>
          </w:p>
        </w:tc>
        <w:tc>
          <w:tcPr>
            <w:tcW w:w="4817" w:type="dxa"/>
            <w:tcBorders>
              <w:top w:val="single" w:color="auto" w:sz="4" w:space="0"/>
              <w:left w:val="single" w:color="auto" w:sz="4" w:space="0"/>
              <w:bottom w:val="single" w:color="auto" w:sz="4" w:space="0"/>
              <w:right w:val="single" w:color="auto" w:sz="4" w:space="0"/>
            </w:tcBorders>
            <w:vAlign w:val="center"/>
          </w:tcPr>
          <w:p w14:paraId="455557E6">
            <w:pPr>
              <w:rPr>
                <w:rFonts w:hint="eastAsia"/>
                <w:sz w:val="20"/>
                <w:szCs w:val="20"/>
              </w:rPr>
            </w:pPr>
            <w:r>
              <w:rPr>
                <w:rFonts w:hint="eastAsia"/>
                <w:sz w:val="20"/>
                <w:szCs w:val="20"/>
              </w:rPr>
              <w:t>项目（产品）可落地性，通过项目商用部署情况、应用示范规模、是否可持续运转、有否明确推广路径等综合评定。若处于研发孵化阶段，结合提供的相关实用性分析进行评定。</w:t>
            </w:r>
          </w:p>
        </w:tc>
      </w:tr>
      <w:tr w14:paraId="10B84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B4C9356">
            <w:pPr>
              <w:rPr>
                <w:rFonts w:hint="eastAsia"/>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3BD35C4">
            <w:pPr>
              <w:rPr>
                <w:rFonts w:hint="eastAsia"/>
                <w:sz w:val="20"/>
                <w:szCs w:val="20"/>
              </w:rPr>
            </w:pPr>
          </w:p>
        </w:tc>
        <w:tc>
          <w:tcPr>
            <w:tcW w:w="1664" w:type="dxa"/>
            <w:tcBorders>
              <w:top w:val="single" w:color="auto" w:sz="4" w:space="0"/>
              <w:left w:val="single" w:color="auto" w:sz="4" w:space="0"/>
              <w:bottom w:val="single" w:color="auto" w:sz="4" w:space="0"/>
              <w:right w:val="single" w:color="auto" w:sz="4" w:space="0"/>
            </w:tcBorders>
            <w:vAlign w:val="center"/>
          </w:tcPr>
          <w:p w14:paraId="2CC46CC8">
            <w:pPr>
              <w:rPr>
                <w:rFonts w:hint="eastAsia"/>
                <w:sz w:val="20"/>
                <w:szCs w:val="20"/>
              </w:rPr>
            </w:pPr>
            <w:r>
              <w:rPr>
                <w:rFonts w:hint="eastAsia"/>
                <w:sz w:val="20"/>
                <w:szCs w:val="20"/>
              </w:rPr>
              <w:t>2</w:t>
            </w:r>
            <w:r>
              <w:rPr>
                <w:sz w:val="20"/>
                <w:szCs w:val="20"/>
              </w:rPr>
              <w:t>.</w:t>
            </w:r>
            <w:r>
              <w:rPr>
                <w:rFonts w:hint="eastAsia"/>
                <w:sz w:val="20"/>
                <w:szCs w:val="20"/>
              </w:rPr>
              <w:t>应用效果</w:t>
            </w:r>
          </w:p>
        </w:tc>
        <w:tc>
          <w:tcPr>
            <w:tcW w:w="4817" w:type="dxa"/>
            <w:tcBorders>
              <w:top w:val="single" w:color="auto" w:sz="4" w:space="0"/>
              <w:left w:val="single" w:color="auto" w:sz="4" w:space="0"/>
              <w:bottom w:val="single" w:color="auto" w:sz="4" w:space="0"/>
              <w:right w:val="single" w:color="auto" w:sz="4" w:space="0"/>
            </w:tcBorders>
            <w:vAlign w:val="center"/>
          </w:tcPr>
          <w:p w14:paraId="068E0090">
            <w:pPr>
              <w:rPr>
                <w:rFonts w:hint="eastAsia"/>
                <w:sz w:val="20"/>
                <w:szCs w:val="20"/>
              </w:rPr>
            </w:pPr>
            <w:r>
              <w:rPr>
                <w:rFonts w:hint="eastAsia"/>
                <w:sz w:val="20"/>
                <w:szCs w:val="20"/>
              </w:rPr>
              <w:t>定性定量分析项目（产品）实际应用效果。</w:t>
            </w:r>
          </w:p>
        </w:tc>
      </w:tr>
      <w:tr w14:paraId="0A63E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832" w:type="dxa"/>
            <w:vMerge w:val="restart"/>
            <w:tcBorders>
              <w:top w:val="single" w:color="auto" w:sz="4" w:space="0"/>
              <w:left w:val="single" w:color="auto" w:sz="4" w:space="0"/>
              <w:bottom w:val="single" w:color="auto" w:sz="4" w:space="0"/>
              <w:right w:val="single" w:color="auto" w:sz="4" w:space="0"/>
            </w:tcBorders>
            <w:vAlign w:val="center"/>
          </w:tcPr>
          <w:p w14:paraId="08A9C1EE">
            <w:pPr>
              <w:rPr>
                <w:rFonts w:hint="eastAsia"/>
                <w:sz w:val="20"/>
                <w:szCs w:val="20"/>
              </w:rPr>
            </w:pPr>
            <w:r>
              <w:rPr>
                <w:rFonts w:hint="eastAsia"/>
                <w:sz w:val="20"/>
                <w:szCs w:val="20"/>
              </w:rPr>
              <w:t>3</w:t>
            </w:r>
          </w:p>
        </w:tc>
        <w:tc>
          <w:tcPr>
            <w:tcW w:w="1391" w:type="dxa"/>
            <w:vMerge w:val="restart"/>
            <w:tcBorders>
              <w:top w:val="single" w:color="auto" w:sz="4" w:space="0"/>
              <w:left w:val="single" w:color="auto" w:sz="4" w:space="0"/>
              <w:bottom w:val="single" w:color="auto" w:sz="4" w:space="0"/>
              <w:right w:val="single" w:color="auto" w:sz="4" w:space="0"/>
            </w:tcBorders>
            <w:vAlign w:val="center"/>
          </w:tcPr>
          <w:p w14:paraId="7381765D">
            <w:pPr>
              <w:rPr>
                <w:rFonts w:hint="eastAsia"/>
                <w:sz w:val="20"/>
                <w:szCs w:val="20"/>
              </w:rPr>
            </w:pPr>
            <w:r>
              <w:rPr>
                <w:rFonts w:hint="eastAsia"/>
                <w:sz w:val="20"/>
                <w:szCs w:val="20"/>
              </w:rPr>
              <w:t>经济效益（20分）</w:t>
            </w:r>
          </w:p>
        </w:tc>
        <w:tc>
          <w:tcPr>
            <w:tcW w:w="1664" w:type="dxa"/>
            <w:tcBorders>
              <w:top w:val="single" w:color="auto" w:sz="4" w:space="0"/>
              <w:left w:val="single" w:color="auto" w:sz="4" w:space="0"/>
              <w:bottom w:val="single" w:color="auto" w:sz="4" w:space="0"/>
              <w:right w:val="single" w:color="auto" w:sz="4" w:space="0"/>
            </w:tcBorders>
            <w:vAlign w:val="center"/>
          </w:tcPr>
          <w:p w14:paraId="48A6C2BF">
            <w:pPr>
              <w:rPr>
                <w:rFonts w:hint="eastAsia"/>
                <w:sz w:val="20"/>
                <w:szCs w:val="20"/>
              </w:rPr>
            </w:pPr>
            <w:r>
              <w:rPr>
                <w:rFonts w:hint="eastAsia"/>
                <w:sz w:val="20"/>
                <w:szCs w:val="20"/>
              </w:rPr>
              <w:t>1.应用经济效益</w:t>
            </w:r>
          </w:p>
        </w:tc>
        <w:tc>
          <w:tcPr>
            <w:tcW w:w="4817" w:type="dxa"/>
            <w:tcBorders>
              <w:top w:val="single" w:color="auto" w:sz="4" w:space="0"/>
              <w:left w:val="single" w:color="auto" w:sz="4" w:space="0"/>
              <w:bottom w:val="single" w:color="auto" w:sz="4" w:space="0"/>
              <w:right w:val="single" w:color="auto" w:sz="4" w:space="0"/>
            </w:tcBorders>
            <w:vAlign w:val="center"/>
          </w:tcPr>
          <w:p w14:paraId="408A080E">
            <w:pPr>
              <w:rPr>
                <w:rFonts w:hint="eastAsia"/>
                <w:sz w:val="20"/>
                <w:szCs w:val="20"/>
              </w:rPr>
            </w:pPr>
            <w:r>
              <w:rPr>
                <w:rFonts w:hint="eastAsia"/>
                <w:sz w:val="20"/>
                <w:szCs w:val="20"/>
              </w:rPr>
              <w:t>项目（产品）在农业农村领域中应用所带来的收益增长、节能降耗、成本节约、效率提升；或者项目（产品）在农业农村领域中应用，相对市场同类产品带来的性价比提升等。有相关证明文件酌情加分。</w:t>
            </w:r>
          </w:p>
        </w:tc>
      </w:tr>
      <w:tr w14:paraId="4C959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5735505">
            <w:pPr>
              <w:rPr>
                <w:rFonts w:hint="eastAsia"/>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491641B">
            <w:pPr>
              <w:rPr>
                <w:rFonts w:hint="eastAsia"/>
                <w:sz w:val="20"/>
                <w:szCs w:val="20"/>
              </w:rPr>
            </w:pPr>
          </w:p>
        </w:tc>
        <w:tc>
          <w:tcPr>
            <w:tcW w:w="1664" w:type="dxa"/>
            <w:tcBorders>
              <w:top w:val="single" w:color="auto" w:sz="4" w:space="0"/>
              <w:left w:val="single" w:color="auto" w:sz="4" w:space="0"/>
              <w:bottom w:val="single" w:color="auto" w:sz="4" w:space="0"/>
              <w:right w:val="single" w:color="auto" w:sz="4" w:space="0"/>
            </w:tcBorders>
            <w:vAlign w:val="center"/>
          </w:tcPr>
          <w:p w14:paraId="78BA17A1">
            <w:pPr>
              <w:rPr>
                <w:rFonts w:hint="eastAsia"/>
                <w:sz w:val="20"/>
                <w:szCs w:val="20"/>
              </w:rPr>
            </w:pPr>
            <w:r>
              <w:rPr>
                <w:rFonts w:hint="eastAsia"/>
                <w:sz w:val="20"/>
                <w:szCs w:val="20"/>
              </w:rPr>
              <w:t>2.产业联动效应</w:t>
            </w:r>
          </w:p>
        </w:tc>
        <w:tc>
          <w:tcPr>
            <w:tcW w:w="4817" w:type="dxa"/>
            <w:tcBorders>
              <w:top w:val="single" w:color="auto" w:sz="4" w:space="0"/>
              <w:left w:val="single" w:color="auto" w:sz="4" w:space="0"/>
              <w:bottom w:val="single" w:color="auto" w:sz="4" w:space="0"/>
              <w:right w:val="single" w:color="auto" w:sz="4" w:space="0"/>
            </w:tcBorders>
            <w:vAlign w:val="center"/>
          </w:tcPr>
          <w:p w14:paraId="162961B1">
            <w:pPr>
              <w:rPr>
                <w:rFonts w:hint="eastAsia"/>
                <w:sz w:val="20"/>
                <w:szCs w:val="20"/>
              </w:rPr>
            </w:pPr>
            <w:r>
              <w:rPr>
                <w:rFonts w:hint="eastAsia"/>
                <w:sz w:val="20"/>
                <w:szCs w:val="20"/>
              </w:rPr>
              <w:t>对农业农村领域产业链上下游的带动及辐射作用。</w:t>
            </w:r>
          </w:p>
        </w:tc>
      </w:tr>
      <w:tr w14:paraId="0434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832" w:type="dxa"/>
            <w:vMerge w:val="restart"/>
            <w:tcBorders>
              <w:top w:val="single" w:color="auto" w:sz="4" w:space="0"/>
              <w:left w:val="single" w:color="auto" w:sz="4" w:space="0"/>
              <w:bottom w:val="single" w:color="auto" w:sz="4" w:space="0"/>
              <w:right w:val="single" w:color="auto" w:sz="4" w:space="0"/>
            </w:tcBorders>
            <w:vAlign w:val="center"/>
          </w:tcPr>
          <w:p w14:paraId="2155CFCA">
            <w:pPr>
              <w:rPr>
                <w:rFonts w:hint="eastAsia"/>
                <w:sz w:val="20"/>
                <w:szCs w:val="20"/>
              </w:rPr>
            </w:pPr>
            <w:r>
              <w:rPr>
                <w:rFonts w:hint="eastAsia"/>
                <w:sz w:val="20"/>
                <w:szCs w:val="20"/>
              </w:rPr>
              <w:t>4</w:t>
            </w:r>
          </w:p>
        </w:tc>
        <w:tc>
          <w:tcPr>
            <w:tcW w:w="1391" w:type="dxa"/>
            <w:vMerge w:val="restart"/>
            <w:tcBorders>
              <w:top w:val="single" w:color="auto" w:sz="4" w:space="0"/>
              <w:left w:val="single" w:color="auto" w:sz="4" w:space="0"/>
              <w:bottom w:val="single" w:color="auto" w:sz="4" w:space="0"/>
              <w:right w:val="single" w:color="auto" w:sz="4" w:space="0"/>
            </w:tcBorders>
            <w:vAlign w:val="center"/>
          </w:tcPr>
          <w:p w14:paraId="741137B2">
            <w:pPr>
              <w:rPr>
                <w:rFonts w:hint="eastAsia"/>
                <w:sz w:val="20"/>
                <w:szCs w:val="20"/>
              </w:rPr>
            </w:pPr>
            <w:r>
              <w:rPr>
                <w:rFonts w:hint="eastAsia"/>
                <w:sz w:val="20"/>
                <w:szCs w:val="20"/>
              </w:rPr>
              <w:t>社会效益（20分）</w:t>
            </w:r>
          </w:p>
        </w:tc>
        <w:tc>
          <w:tcPr>
            <w:tcW w:w="1664" w:type="dxa"/>
            <w:tcBorders>
              <w:top w:val="single" w:color="auto" w:sz="4" w:space="0"/>
              <w:left w:val="single" w:color="auto" w:sz="4" w:space="0"/>
              <w:bottom w:val="single" w:color="auto" w:sz="4" w:space="0"/>
              <w:right w:val="single" w:color="auto" w:sz="4" w:space="0"/>
            </w:tcBorders>
            <w:vAlign w:val="center"/>
          </w:tcPr>
          <w:p w14:paraId="53929429">
            <w:pPr>
              <w:rPr>
                <w:rFonts w:hint="eastAsia"/>
                <w:sz w:val="20"/>
                <w:szCs w:val="20"/>
              </w:rPr>
            </w:pPr>
            <w:r>
              <w:rPr>
                <w:rFonts w:hint="eastAsia"/>
                <w:sz w:val="20"/>
                <w:szCs w:val="20"/>
              </w:rPr>
              <w:t>1.对全社会绿色低碳发展的促进</w:t>
            </w:r>
          </w:p>
        </w:tc>
        <w:tc>
          <w:tcPr>
            <w:tcW w:w="4817" w:type="dxa"/>
            <w:tcBorders>
              <w:top w:val="single" w:color="auto" w:sz="4" w:space="0"/>
              <w:left w:val="single" w:color="auto" w:sz="4" w:space="0"/>
              <w:bottom w:val="single" w:color="auto" w:sz="4" w:space="0"/>
              <w:right w:val="single" w:color="auto" w:sz="4" w:space="0"/>
            </w:tcBorders>
            <w:vAlign w:val="center"/>
          </w:tcPr>
          <w:p w14:paraId="394AC355">
            <w:pPr>
              <w:rPr>
                <w:rFonts w:hint="eastAsia"/>
                <w:sz w:val="20"/>
                <w:szCs w:val="20"/>
              </w:rPr>
            </w:pPr>
            <w:r>
              <w:rPr>
                <w:rFonts w:hint="eastAsia"/>
                <w:sz w:val="20"/>
                <w:szCs w:val="20"/>
              </w:rPr>
              <w:t>对全社会节能降耗、环保减污、降碳等方面的价值。有相关证明材料酌情加分。</w:t>
            </w:r>
          </w:p>
        </w:tc>
      </w:tr>
      <w:tr w14:paraId="56AAC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6BC38D9B">
            <w:pPr>
              <w:rPr>
                <w:rFonts w:hint="eastAsia"/>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81C6AE5">
            <w:pPr>
              <w:rPr>
                <w:rFonts w:hint="eastAsia"/>
                <w:sz w:val="20"/>
                <w:szCs w:val="20"/>
              </w:rPr>
            </w:pPr>
          </w:p>
        </w:tc>
        <w:tc>
          <w:tcPr>
            <w:tcW w:w="1664" w:type="dxa"/>
            <w:tcBorders>
              <w:top w:val="single" w:color="auto" w:sz="4" w:space="0"/>
              <w:left w:val="single" w:color="auto" w:sz="4" w:space="0"/>
              <w:bottom w:val="single" w:color="auto" w:sz="4" w:space="0"/>
              <w:right w:val="single" w:color="auto" w:sz="4" w:space="0"/>
            </w:tcBorders>
            <w:vAlign w:val="center"/>
          </w:tcPr>
          <w:p w14:paraId="053DA923">
            <w:pPr>
              <w:rPr>
                <w:rFonts w:hint="eastAsia"/>
                <w:sz w:val="20"/>
                <w:szCs w:val="20"/>
              </w:rPr>
            </w:pPr>
            <w:r>
              <w:rPr>
                <w:rFonts w:hint="eastAsia"/>
                <w:sz w:val="20"/>
                <w:szCs w:val="20"/>
              </w:rPr>
              <w:t>2.其他有利于社会价值体现、环境等方面</w:t>
            </w:r>
          </w:p>
        </w:tc>
        <w:tc>
          <w:tcPr>
            <w:tcW w:w="4817" w:type="dxa"/>
            <w:tcBorders>
              <w:top w:val="single" w:color="auto" w:sz="4" w:space="0"/>
              <w:left w:val="single" w:color="auto" w:sz="4" w:space="0"/>
              <w:bottom w:val="single" w:color="auto" w:sz="4" w:space="0"/>
              <w:right w:val="single" w:color="auto" w:sz="4" w:space="0"/>
            </w:tcBorders>
            <w:vAlign w:val="center"/>
          </w:tcPr>
          <w:p w14:paraId="298E644E">
            <w:pPr>
              <w:rPr>
                <w:rFonts w:hint="eastAsia"/>
                <w:sz w:val="20"/>
                <w:szCs w:val="20"/>
              </w:rPr>
            </w:pPr>
            <w:r>
              <w:rPr>
                <w:rFonts w:hint="eastAsia"/>
                <w:sz w:val="20"/>
                <w:szCs w:val="20"/>
              </w:rPr>
              <w:t>对民生、社会治理、文化、安全、生态等带来贡献和价值。</w:t>
            </w:r>
          </w:p>
        </w:tc>
      </w:tr>
      <w:tr w14:paraId="10634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32" w:type="dxa"/>
            <w:vMerge w:val="restart"/>
            <w:tcBorders>
              <w:top w:val="single" w:color="auto" w:sz="4" w:space="0"/>
              <w:left w:val="single" w:color="auto" w:sz="4" w:space="0"/>
              <w:bottom w:val="single" w:color="auto" w:sz="4" w:space="0"/>
              <w:right w:val="single" w:color="auto" w:sz="4" w:space="0"/>
            </w:tcBorders>
            <w:vAlign w:val="center"/>
          </w:tcPr>
          <w:p w14:paraId="71A79236">
            <w:pPr>
              <w:rPr>
                <w:rFonts w:hint="eastAsia"/>
                <w:sz w:val="20"/>
                <w:szCs w:val="20"/>
              </w:rPr>
            </w:pPr>
            <w:r>
              <w:rPr>
                <w:rFonts w:hint="eastAsia"/>
                <w:sz w:val="20"/>
                <w:szCs w:val="20"/>
              </w:rPr>
              <w:t>综合评分</w:t>
            </w:r>
          </w:p>
        </w:tc>
        <w:tc>
          <w:tcPr>
            <w:tcW w:w="3055" w:type="dxa"/>
            <w:gridSpan w:val="2"/>
            <w:vMerge w:val="restart"/>
            <w:tcBorders>
              <w:top w:val="single" w:color="auto" w:sz="4" w:space="0"/>
              <w:left w:val="single" w:color="auto" w:sz="4" w:space="0"/>
              <w:bottom w:val="single" w:color="auto" w:sz="4" w:space="0"/>
              <w:right w:val="single" w:color="auto" w:sz="4" w:space="0"/>
            </w:tcBorders>
            <w:vAlign w:val="center"/>
          </w:tcPr>
          <w:p w14:paraId="44A10B0B">
            <w:pPr>
              <w:rPr>
                <w:rFonts w:hint="eastAsia"/>
                <w:sz w:val="20"/>
                <w:szCs w:val="20"/>
              </w:rPr>
            </w:pPr>
            <w:r>
              <w:rPr>
                <w:rFonts w:hint="eastAsia"/>
                <w:sz w:val="20"/>
                <w:szCs w:val="20"/>
              </w:rPr>
              <w:t>综合得分 = 创新性得分+实用性得分+经济效益得分+社会效益得分</w:t>
            </w:r>
          </w:p>
        </w:tc>
        <w:tc>
          <w:tcPr>
            <w:tcW w:w="4817" w:type="dxa"/>
            <w:vMerge w:val="restart"/>
            <w:tcBorders>
              <w:top w:val="single" w:color="auto" w:sz="4" w:space="0"/>
              <w:left w:val="single" w:color="auto" w:sz="4" w:space="0"/>
              <w:bottom w:val="single" w:color="auto" w:sz="4" w:space="0"/>
              <w:right w:val="single" w:color="auto" w:sz="4" w:space="0"/>
            </w:tcBorders>
            <w:vAlign w:val="center"/>
          </w:tcPr>
          <w:p w14:paraId="71316E59">
            <w:pPr>
              <w:rPr>
                <w:rFonts w:hint="eastAsia"/>
                <w:sz w:val="20"/>
                <w:szCs w:val="20"/>
              </w:rPr>
            </w:pPr>
            <w:r>
              <w:rPr>
                <w:rFonts w:hint="eastAsia"/>
                <w:sz w:val="20"/>
                <w:szCs w:val="20"/>
              </w:rPr>
              <w:t>满分100分</w:t>
            </w:r>
          </w:p>
        </w:tc>
      </w:tr>
      <w:tr w14:paraId="2553B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B7C211A">
            <w:pPr>
              <w:rPr>
                <w:rFonts w:hint="eastAsia"/>
                <w:sz w:val="20"/>
                <w:szCs w:val="20"/>
              </w:rPr>
            </w:pPr>
          </w:p>
        </w:tc>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740EB8E9">
            <w:pPr>
              <w:rPr>
                <w:rFonts w:hint="eastAsia"/>
                <w:sz w:val="20"/>
                <w:szCs w:val="2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3D8B402">
            <w:pPr>
              <w:rPr>
                <w:rFonts w:hint="eastAsia"/>
                <w:sz w:val="20"/>
                <w:szCs w:val="20"/>
              </w:rPr>
            </w:pPr>
          </w:p>
        </w:tc>
      </w:tr>
    </w:tbl>
    <w:p w14:paraId="17C0D374">
      <w:pPr>
        <w:rPr>
          <w:rFonts w:hint="eastAsia"/>
          <w:sz w:val="20"/>
          <w:szCs w:val="20"/>
        </w:rPr>
      </w:pPr>
    </w:p>
    <w:p w14:paraId="7B307C72">
      <w:pPr>
        <w:rPr>
          <w:rFonts w:hint="eastAsia"/>
          <w:sz w:val="20"/>
          <w:szCs w:val="20"/>
        </w:rPr>
      </w:pPr>
    </w:p>
    <w:p w14:paraId="74CD7C24">
      <w:pPr>
        <w:rPr>
          <w:rFonts w:hint="eastAsia"/>
          <w:sz w:val="20"/>
          <w:szCs w:val="20"/>
        </w:rPr>
      </w:pPr>
      <w:r>
        <w:rPr>
          <w:rFonts w:hint="eastAsia"/>
          <w:sz w:val="20"/>
          <w:szCs w:val="20"/>
        </w:rPr>
        <w:br w:type="page"/>
      </w:r>
    </w:p>
    <w:p w14:paraId="107C447A">
      <w:pPr>
        <w:pStyle w:val="4"/>
        <w:jc w:val="center"/>
        <w:rPr>
          <w:rFonts w:hint="eastAsia"/>
          <w:sz w:val="21"/>
          <w:szCs w:val="21"/>
        </w:rPr>
      </w:pPr>
      <w:r>
        <w:rPr>
          <w:rFonts w:hint="eastAsia"/>
          <w:sz w:val="21"/>
          <w:szCs w:val="21"/>
        </w:rPr>
        <w:t>赛项六、赋能</w:t>
      </w:r>
      <w:bookmarkStart w:id="0" w:name="OLE_LINK1"/>
      <w:r>
        <w:rPr>
          <w:rFonts w:hint="eastAsia"/>
          <w:sz w:val="21"/>
          <w:szCs w:val="21"/>
        </w:rPr>
        <w:t>生态环境保护</w:t>
      </w:r>
      <w:bookmarkEnd w:id="0"/>
    </w:p>
    <w:p w14:paraId="0A5BA8AE">
      <w:pPr>
        <w:rPr>
          <w:rFonts w:hint="eastAsia"/>
          <w:sz w:val="20"/>
          <w:szCs w:val="20"/>
        </w:rPr>
      </w:pPr>
      <w:r>
        <w:rPr>
          <w:rFonts w:hint="eastAsia"/>
          <w:sz w:val="20"/>
          <w:szCs w:val="20"/>
        </w:rPr>
        <w:t>项目评审主要从创新性、实用性、经济效益、社会效益4个方面展开。</w:t>
      </w:r>
    </w:p>
    <w:tbl>
      <w:tblPr>
        <w:tblStyle w:val="8"/>
        <w:tblW w:w="87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276"/>
        <w:gridCol w:w="1984"/>
        <w:gridCol w:w="4740"/>
      </w:tblGrid>
      <w:tr w14:paraId="10998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7962E310">
            <w:pPr>
              <w:rPr>
                <w:rFonts w:hint="eastAsia"/>
                <w:sz w:val="20"/>
                <w:szCs w:val="20"/>
              </w:rPr>
            </w:pPr>
            <w:r>
              <w:rPr>
                <w:rFonts w:hint="eastAsia"/>
                <w:sz w:val="20"/>
                <w:szCs w:val="20"/>
              </w:rPr>
              <w:t>序号</w:t>
            </w:r>
          </w:p>
        </w:tc>
        <w:tc>
          <w:tcPr>
            <w:tcW w:w="1276" w:type="dxa"/>
            <w:tcBorders>
              <w:top w:val="single" w:color="auto" w:sz="4" w:space="0"/>
              <w:left w:val="single" w:color="auto" w:sz="4" w:space="0"/>
              <w:bottom w:val="single" w:color="auto" w:sz="4" w:space="0"/>
              <w:right w:val="single" w:color="auto" w:sz="4" w:space="0"/>
            </w:tcBorders>
            <w:vAlign w:val="center"/>
          </w:tcPr>
          <w:p w14:paraId="61ADE46E">
            <w:pPr>
              <w:rPr>
                <w:rFonts w:hint="eastAsia"/>
                <w:sz w:val="20"/>
                <w:szCs w:val="20"/>
              </w:rPr>
            </w:pPr>
            <w:r>
              <w:rPr>
                <w:rFonts w:hint="eastAsia"/>
                <w:sz w:val="20"/>
                <w:szCs w:val="20"/>
              </w:rPr>
              <w:t>评分项</w:t>
            </w:r>
          </w:p>
        </w:tc>
        <w:tc>
          <w:tcPr>
            <w:tcW w:w="1984" w:type="dxa"/>
            <w:tcBorders>
              <w:top w:val="single" w:color="auto" w:sz="4" w:space="0"/>
              <w:left w:val="single" w:color="auto" w:sz="4" w:space="0"/>
              <w:bottom w:val="single" w:color="auto" w:sz="4" w:space="0"/>
              <w:right w:val="single" w:color="auto" w:sz="4" w:space="0"/>
            </w:tcBorders>
            <w:vAlign w:val="center"/>
          </w:tcPr>
          <w:p w14:paraId="67214778">
            <w:pPr>
              <w:rPr>
                <w:rFonts w:hint="eastAsia"/>
                <w:sz w:val="20"/>
                <w:szCs w:val="20"/>
              </w:rPr>
            </w:pPr>
            <w:r>
              <w:rPr>
                <w:rFonts w:hint="eastAsia"/>
                <w:sz w:val="20"/>
                <w:szCs w:val="20"/>
              </w:rPr>
              <w:t>评分标准</w:t>
            </w:r>
          </w:p>
        </w:tc>
        <w:tc>
          <w:tcPr>
            <w:tcW w:w="4740" w:type="dxa"/>
            <w:tcBorders>
              <w:top w:val="single" w:color="auto" w:sz="4" w:space="0"/>
              <w:left w:val="single" w:color="auto" w:sz="4" w:space="0"/>
              <w:bottom w:val="single" w:color="auto" w:sz="4" w:space="0"/>
              <w:right w:val="single" w:color="auto" w:sz="4" w:space="0"/>
            </w:tcBorders>
            <w:vAlign w:val="center"/>
          </w:tcPr>
          <w:p w14:paraId="02BFBBEF">
            <w:pPr>
              <w:rPr>
                <w:rFonts w:hint="eastAsia"/>
                <w:sz w:val="20"/>
                <w:szCs w:val="20"/>
              </w:rPr>
            </w:pPr>
            <w:r>
              <w:rPr>
                <w:rFonts w:hint="eastAsia"/>
                <w:sz w:val="20"/>
                <w:szCs w:val="20"/>
              </w:rPr>
              <w:t>说明</w:t>
            </w:r>
          </w:p>
        </w:tc>
      </w:tr>
      <w:tr w14:paraId="345F5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jc w:val="center"/>
        </w:trPr>
        <w:tc>
          <w:tcPr>
            <w:tcW w:w="704" w:type="dxa"/>
            <w:vMerge w:val="restart"/>
            <w:tcBorders>
              <w:top w:val="single" w:color="auto" w:sz="4" w:space="0"/>
              <w:left w:val="single" w:color="auto" w:sz="4" w:space="0"/>
              <w:bottom w:val="single" w:color="auto" w:sz="4" w:space="0"/>
              <w:right w:val="single" w:color="auto" w:sz="4" w:space="0"/>
            </w:tcBorders>
            <w:vAlign w:val="center"/>
          </w:tcPr>
          <w:p w14:paraId="6C7E44E6">
            <w:pPr>
              <w:rPr>
                <w:rFonts w:hint="eastAsia"/>
                <w:sz w:val="20"/>
                <w:szCs w:val="20"/>
              </w:rPr>
            </w:pPr>
            <w:r>
              <w:rPr>
                <w:rFonts w:hint="eastAsia"/>
                <w:sz w:val="20"/>
                <w:szCs w:val="20"/>
              </w:rPr>
              <w:t>1</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43262730">
            <w:pPr>
              <w:rPr>
                <w:rFonts w:hint="eastAsia"/>
                <w:sz w:val="20"/>
                <w:szCs w:val="20"/>
              </w:rPr>
            </w:pPr>
            <w:r>
              <w:rPr>
                <w:rFonts w:hint="eastAsia"/>
                <w:sz w:val="20"/>
                <w:szCs w:val="20"/>
              </w:rPr>
              <w:t>创新性（30分）</w:t>
            </w:r>
          </w:p>
        </w:tc>
        <w:tc>
          <w:tcPr>
            <w:tcW w:w="1984" w:type="dxa"/>
            <w:tcBorders>
              <w:top w:val="single" w:color="auto" w:sz="4" w:space="0"/>
              <w:left w:val="single" w:color="auto" w:sz="4" w:space="0"/>
              <w:bottom w:val="single" w:color="auto" w:sz="4" w:space="0"/>
              <w:right w:val="single" w:color="auto" w:sz="4" w:space="0"/>
            </w:tcBorders>
            <w:vAlign w:val="center"/>
          </w:tcPr>
          <w:p w14:paraId="29BA2B30">
            <w:pPr>
              <w:rPr>
                <w:rFonts w:hint="eastAsia"/>
                <w:sz w:val="20"/>
                <w:szCs w:val="20"/>
              </w:rPr>
            </w:pPr>
            <w:r>
              <w:rPr>
                <w:rFonts w:hint="eastAsia"/>
                <w:sz w:val="20"/>
                <w:szCs w:val="20"/>
              </w:rPr>
              <w:t>1</w:t>
            </w:r>
            <w:r>
              <w:rPr>
                <w:sz w:val="20"/>
                <w:szCs w:val="20"/>
              </w:rPr>
              <w:t>.</w:t>
            </w:r>
            <w:r>
              <w:rPr>
                <w:rFonts w:hint="eastAsia"/>
                <w:sz w:val="20"/>
                <w:szCs w:val="20"/>
              </w:rPr>
              <w:t>项目技术方案先进性</w:t>
            </w:r>
          </w:p>
        </w:tc>
        <w:tc>
          <w:tcPr>
            <w:tcW w:w="4740" w:type="dxa"/>
            <w:tcBorders>
              <w:top w:val="single" w:color="auto" w:sz="4" w:space="0"/>
              <w:left w:val="single" w:color="auto" w:sz="4" w:space="0"/>
              <w:bottom w:val="single" w:color="auto" w:sz="4" w:space="0"/>
              <w:right w:val="single" w:color="auto" w:sz="4" w:space="0"/>
            </w:tcBorders>
            <w:vAlign w:val="center"/>
          </w:tcPr>
          <w:p w14:paraId="6617A69A">
            <w:pPr>
              <w:rPr>
                <w:rFonts w:hint="eastAsia"/>
                <w:sz w:val="20"/>
                <w:szCs w:val="20"/>
              </w:rPr>
            </w:pPr>
            <w:r>
              <w:rPr>
                <w:rFonts w:hint="eastAsia"/>
                <w:sz w:val="20"/>
                <w:szCs w:val="20"/>
              </w:rPr>
              <w:t>相对于其他同类产品</w:t>
            </w:r>
            <w:r>
              <w:rPr>
                <w:sz w:val="20"/>
                <w:szCs w:val="20"/>
              </w:rPr>
              <w:t>/前代技术</w:t>
            </w:r>
            <w:r>
              <w:rPr>
                <w:rFonts w:hint="eastAsia"/>
                <w:sz w:val="20"/>
                <w:szCs w:val="20"/>
              </w:rPr>
              <w:t>等</w:t>
            </w:r>
            <w:r>
              <w:rPr>
                <w:sz w:val="20"/>
                <w:szCs w:val="20"/>
              </w:rPr>
              <w:t>的先进性</w:t>
            </w:r>
            <w:r>
              <w:rPr>
                <w:rFonts w:hint="eastAsia"/>
                <w:sz w:val="20"/>
                <w:szCs w:val="20"/>
              </w:rPr>
              <w:t>、在国内外相关领域中所处的位置等</w:t>
            </w:r>
          </w:p>
        </w:tc>
      </w:tr>
      <w:tr w14:paraId="5A669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04" w:type="dxa"/>
            <w:vMerge w:val="continue"/>
            <w:tcBorders>
              <w:top w:val="single" w:color="auto" w:sz="4" w:space="0"/>
              <w:left w:val="single" w:color="auto" w:sz="4" w:space="0"/>
              <w:bottom w:val="single" w:color="auto" w:sz="4" w:space="0"/>
              <w:right w:val="single" w:color="auto" w:sz="4" w:space="0"/>
            </w:tcBorders>
            <w:vAlign w:val="center"/>
          </w:tcPr>
          <w:p w14:paraId="499E64FA">
            <w:pPr>
              <w:rPr>
                <w:rFonts w:hint="eastAsia"/>
                <w:sz w:val="20"/>
                <w:szCs w:val="20"/>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5C94AD0D">
            <w:pPr>
              <w:rPr>
                <w:rFonts w:hint="eastAsia"/>
                <w:sz w:val="20"/>
                <w:szCs w:val="20"/>
              </w:rPr>
            </w:pPr>
          </w:p>
        </w:tc>
        <w:tc>
          <w:tcPr>
            <w:tcW w:w="1984" w:type="dxa"/>
            <w:tcBorders>
              <w:top w:val="single" w:color="auto" w:sz="4" w:space="0"/>
              <w:left w:val="single" w:color="auto" w:sz="4" w:space="0"/>
              <w:bottom w:val="single" w:color="auto" w:sz="4" w:space="0"/>
              <w:right w:val="single" w:color="auto" w:sz="4" w:space="0"/>
            </w:tcBorders>
            <w:vAlign w:val="center"/>
          </w:tcPr>
          <w:p w14:paraId="4EBFAA95">
            <w:pPr>
              <w:rPr>
                <w:rFonts w:hint="eastAsia"/>
                <w:sz w:val="20"/>
                <w:szCs w:val="20"/>
              </w:rPr>
            </w:pPr>
            <w:r>
              <w:rPr>
                <w:rFonts w:hint="eastAsia"/>
                <w:sz w:val="20"/>
                <w:szCs w:val="20"/>
              </w:rPr>
              <w:t>2</w:t>
            </w:r>
            <w:r>
              <w:rPr>
                <w:sz w:val="20"/>
                <w:szCs w:val="20"/>
              </w:rPr>
              <w:t>.是否国内外首创</w:t>
            </w:r>
            <w:r>
              <w:rPr>
                <w:rFonts w:hint="eastAsia"/>
                <w:sz w:val="20"/>
                <w:szCs w:val="20"/>
              </w:rPr>
              <w:t>、自主知识产权</w:t>
            </w:r>
          </w:p>
        </w:tc>
        <w:tc>
          <w:tcPr>
            <w:tcW w:w="4740" w:type="dxa"/>
            <w:tcBorders>
              <w:top w:val="single" w:color="auto" w:sz="4" w:space="0"/>
              <w:left w:val="single" w:color="auto" w:sz="4" w:space="0"/>
              <w:bottom w:val="single" w:color="auto" w:sz="4" w:space="0"/>
              <w:right w:val="single" w:color="auto" w:sz="4" w:space="0"/>
            </w:tcBorders>
            <w:vAlign w:val="center"/>
          </w:tcPr>
          <w:p w14:paraId="29FFEE52">
            <w:pPr>
              <w:rPr>
                <w:rFonts w:hint="eastAsia"/>
                <w:sz w:val="20"/>
                <w:szCs w:val="20"/>
              </w:rPr>
            </w:pPr>
            <w:r>
              <w:rPr>
                <w:rFonts w:hint="eastAsia"/>
                <w:sz w:val="20"/>
                <w:szCs w:val="20"/>
              </w:rPr>
              <w:t>可提供科技查新机构出具的查新报告（如有）等方式予以证明</w:t>
            </w:r>
          </w:p>
        </w:tc>
      </w:tr>
      <w:tr w14:paraId="70DA7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704" w:type="dxa"/>
            <w:vMerge w:val="continue"/>
            <w:tcBorders>
              <w:top w:val="single" w:color="auto" w:sz="4" w:space="0"/>
              <w:left w:val="single" w:color="auto" w:sz="4" w:space="0"/>
              <w:bottom w:val="single" w:color="auto" w:sz="4" w:space="0"/>
              <w:right w:val="single" w:color="auto" w:sz="4" w:space="0"/>
            </w:tcBorders>
            <w:vAlign w:val="center"/>
          </w:tcPr>
          <w:p w14:paraId="2BECF500">
            <w:pPr>
              <w:rPr>
                <w:rFonts w:hint="eastAsia"/>
                <w:sz w:val="20"/>
                <w:szCs w:val="20"/>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3C7FC6FC">
            <w:pPr>
              <w:rPr>
                <w:rFonts w:hint="eastAsia"/>
                <w:sz w:val="20"/>
                <w:szCs w:val="20"/>
              </w:rPr>
            </w:pPr>
          </w:p>
        </w:tc>
        <w:tc>
          <w:tcPr>
            <w:tcW w:w="1984" w:type="dxa"/>
            <w:tcBorders>
              <w:top w:val="single" w:color="auto" w:sz="4" w:space="0"/>
              <w:left w:val="single" w:color="auto" w:sz="4" w:space="0"/>
              <w:bottom w:val="single" w:color="auto" w:sz="4" w:space="0"/>
              <w:right w:val="single" w:color="auto" w:sz="4" w:space="0"/>
            </w:tcBorders>
            <w:vAlign w:val="center"/>
          </w:tcPr>
          <w:p w14:paraId="0D017E0D">
            <w:pPr>
              <w:rPr>
                <w:rFonts w:hint="eastAsia"/>
                <w:sz w:val="20"/>
                <w:szCs w:val="20"/>
              </w:rPr>
            </w:pPr>
            <w:r>
              <w:rPr>
                <w:sz w:val="20"/>
                <w:szCs w:val="20"/>
              </w:rPr>
              <w:t>3.是否已申请专利</w:t>
            </w:r>
            <w:r>
              <w:rPr>
                <w:rFonts w:hint="eastAsia"/>
                <w:sz w:val="20"/>
                <w:szCs w:val="20"/>
              </w:rPr>
              <w:t>、出版软著等</w:t>
            </w:r>
          </w:p>
        </w:tc>
        <w:tc>
          <w:tcPr>
            <w:tcW w:w="4740" w:type="dxa"/>
            <w:tcBorders>
              <w:top w:val="single" w:color="auto" w:sz="4" w:space="0"/>
              <w:left w:val="single" w:color="auto" w:sz="4" w:space="0"/>
              <w:bottom w:val="single" w:color="auto" w:sz="4" w:space="0"/>
              <w:right w:val="single" w:color="auto" w:sz="4" w:space="0"/>
            </w:tcBorders>
            <w:vAlign w:val="center"/>
          </w:tcPr>
          <w:p w14:paraId="0D4D7DA9">
            <w:pPr>
              <w:rPr>
                <w:rFonts w:hint="eastAsia"/>
                <w:sz w:val="20"/>
                <w:szCs w:val="20"/>
              </w:rPr>
            </w:pPr>
            <w:r>
              <w:rPr>
                <w:rFonts w:hint="eastAsia"/>
                <w:sz w:val="20"/>
                <w:szCs w:val="20"/>
              </w:rPr>
              <w:t>可提供专利、软著证明材料予以证明</w:t>
            </w:r>
          </w:p>
        </w:tc>
      </w:tr>
      <w:tr w14:paraId="47468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jc w:val="center"/>
        </w:trPr>
        <w:tc>
          <w:tcPr>
            <w:tcW w:w="704" w:type="dxa"/>
            <w:vMerge w:val="restart"/>
            <w:tcBorders>
              <w:top w:val="single" w:color="auto" w:sz="4" w:space="0"/>
              <w:left w:val="single" w:color="auto" w:sz="4" w:space="0"/>
              <w:bottom w:val="single" w:color="auto" w:sz="4" w:space="0"/>
              <w:right w:val="single" w:color="auto" w:sz="4" w:space="0"/>
            </w:tcBorders>
            <w:vAlign w:val="center"/>
          </w:tcPr>
          <w:p w14:paraId="07A38872">
            <w:pPr>
              <w:rPr>
                <w:rFonts w:hint="eastAsia"/>
                <w:sz w:val="20"/>
                <w:szCs w:val="20"/>
              </w:rPr>
            </w:pPr>
            <w:r>
              <w:rPr>
                <w:rFonts w:hint="eastAsia"/>
                <w:sz w:val="20"/>
                <w:szCs w:val="20"/>
              </w:rPr>
              <w:t>2</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27B62FFE">
            <w:pPr>
              <w:rPr>
                <w:rFonts w:hint="eastAsia"/>
                <w:sz w:val="20"/>
                <w:szCs w:val="20"/>
              </w:rPr>
            </w:pPr>
            <w:r>
              <w:rPr>
                <w:rFonts w:hint="eastAsia"/>
                <w:sz w:val="20"/>
                <w:szCs w:val="20"/>
              </w:rPr>
              <w:t>实用性（30分）</w:t>
            </w:r>
          </w:p>
        </w:tc>
        <w:tc>
          <w:tcPr>
            <w:tcW w:w="1984" w:type="dxa"/>
            <w:tcBorders>
              <w:top w:val="single" w:color="auto" w:sz="4" w:space="0"/>
              <w:left w:val="single" w:color="auto" w:sz="4" w:space="0"/>
              <w:bottom w:val="single" w:color="auto" w:sz="4" w:space="0"/>
              <w:right w:val="single" w:color="auto" w:sz="4" w:space="0"/>
            </w:tcBorders>
            <w:vAlign w:val="center"/>
          </w:tcPr>
          <w:p w14:paraId="135BEE0E">
            <w:pPr>
              <w:rPr>
                <w:rFonts w:hint="eastAsia"/>
                <w:sz w:val="20"/>
                <w:szCs w:val="20"/>
              </w:rPr>
            </w:pPr>
            <w:r>
              <w:rPr>
                <w:rFonts w:hint="eastAsia"/>
                <w:sz w:val="20"/>
                <w:szCs w:val="20"/>
              </w:rPr>
              <w:t>1</w:t>
            </w:r>
            <w:r>
              <w:rPr>
                <w:sz w:val="20"/>
                <w:szCs w:val="20"/>
              </w:rPr>
              <w:t>.</w:t>
            </w:r>
            <w:r>
              <w:rPr>
                <w:rFonts w:hint="eastAsia"/>
                <w:sz w:val="20"/>
                <w:szCs w:val="20"/>
              </w:rPr>
              <w:t>可实施性和可</w:t>
            </w:r>
            <w:r>
              <w:rPr>
                <w:sz w:val="20"/>
                <w:szCs w:val="20"/>
              </w:rPr>
              <w:t>推广</w:t>
            </w:r>
            <w:r>
              <w:rPr>
                <w:rFonts w:hint="eastAsia"/>
                <w:sz w:val="20"/>
                <w:szCs w:val="20"/>
              </w:rPr>
              <w:t>性</w:t>
            </w:r>
          </w:p>
        </w:tc>
        <w:tc>
          <w:tcPr>
            <w:tcW w:w="4740" w:type="dxa"/>
            <w:tcBorders>
              <w:top w:val="single" w:color="auto" w:sz="4" w:space="0"/>
              <w:left w:val="single" w:color="auto" w:sz="4" w:space="0"/>
              <w:bottom w:val="single" w:color="auto" w:sz="4" w:space="0"/>
              <w:right w:val="single" w:color="auto" w:sz="4" w:space="0"/>
            </w:tcBorders>
            <w:vAlign w:val="center"/>
          </w:tcPr>
          <w:p w14:paraId="48C84D34">
            <w:pPr>
              <w:rPr>
                <w:rFonts w:hint="eastAsia"/>
                <w:sz w:val="20"/>
                <w:szCs w:val="20"/>
              </w:rPr>
            </w:pPr>
            <w:r>
              <w:rPr>
                <w:rFonts w:hint="eastAsia"/>
                <w:sz w:val="20"/>
                <w:szCs w:val="20"/>
              </w:rPr>
              <w:t>项目（产品）可落地性，通过项目商用部署情况、应用示范规模、是否可持续运转、有否明确推广路径等综合评定。若处于研发孵化阶段，结合提供的相关实用性分析进行评定。</w:t>
            </w:r>
          </w:p>
        </w:tc>
      </w:tr>
      <w:tr w14:paraId="7455F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704" w:type="dxa"/>
            <w:vMerge w:val="continue"/>
            <w:tcBorders>
              <w:top w:val="single" w:color="auto" w:sz="4" w:space="0"/>
              <w:left w:val="single" w:color="auto" w:sz="4" w:space="0"/>
              <w:bottom w:val="single" w:color="auto" w:sz="4" w:space="0"/>
              <w:right w:val="single" w:color="auto" w:sz="4" w:space="0"/>
            </w:tcBorders>
            <w:vAlign w:val="center"/>
          </w:tcPr>
          <w:p w14:paraId="78B3DC68">
            <w:pPr>
              <w:rPr>
                <w:rFonts w:hint="eastAsia"/>
                <w:sz w:val="20"/>
                <w:szCs w:val="20"/>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271B8535">
            <w:pPr>
              <w:rPr>
                <w:rFonts w:hint="eastAsia"/>
                <w:sz w:val="20"/>
                <w:szCs w:val="20"/>
              </w:rPr>
            </w:pPr>
          </w:p>
        </w:tc>
        <w:tc>
          <w:tcPr>
            <w:tcW w:w="1984" w:type="dxa"/>
            <w:tcBorders>
              <w:top w:val="single" w:color="auto" w:sz="4" w:space="0"/>
              <w:left w:val="single" w:color="auto" w:sz="4" w:space="0"/>
              <w:bottom w:val="single" w:color="auto" w:sz="4" w:space="0"/>
              <w:right w:val="single" w:color="auto" w:sz="4" w:space="0"/>
            </w:tcBorders>
            <w:vAlign w:val="center"/>
          </w:tcPr>
          <w:p w14:paraId="65D20CCE">
            <w:pPr>
              <w:rPr>
                <w:rFonts w:hint="eastAsia"/>
                <w:sz w:val="20"/>
                <w:szCs w:val="20"/>
              </w:rPr>
            </w:pPr>
            <w:r>
              <w:rPr>
                <w:rFonts w:hint="eastAsia"/>
                <w:sz w:val="20"/>
                <w:szCs w:val="20"/>
              </w:rPr>
              <w:t>2</w:t>
            </w:r>
            <w:r>
              <w:rPr>
                <w:sz w:val="20"/>
                <w:szCs w:val="20"/>
              </w:rPr>
              <w:t>.</w:t>
            </w:r>
            <w:r>
              <w:rPr>
                <w:rFonts w:hint="eastAsia"/>
                <w:sz w:val="20"/>
                <w:szCs w:val="20"/>
              </w:rPr>
              <w:t>应用效果</w:t>
            </w:r>
          </w:p>
        </w:tc>
        <w:tc>
          <w:tcPr>
            <w:tcW w:w="4740" w:type="dxa"/>
            <w:tcBorders>
              <w:top w:val="single" w:color="auto" w:sz="4" w:space="0"/>
              <w:left w:val="single" w:color="auto" w:sz="4" w:space="0"/>
              <w:bottom w:val="single" w:color="auto" w:sz="4" w:space="0"/>
              <w:right w:val="single" w:color="auto" w:sz="4" w:space="0"/>
            </w:tcBorders>
            <w:vAlign w:val="center"/>
          </w:tcPr>
          <w:p w14:paraId="464230C6">
            <w:pPr>
              <w:rPr>
                <w:rFonts w:hint="eastAsia"/>
                <w:sz w:val="20"/>
                <w:szCs w:val="20"/>
              </w:rPr>
            </w:pPr>
            <w:r>
              <w:rPr>
                <w:rFonts w:hint="eastAsia"/>
                <w:sz w:val="20"/>
                <w:szCs w:val="20"/>
              </w:rPr>
              <w:t>定性定量分析项目（产品）实际应用效果。</w:t>
            </w:r>
          </w:p>
        </w:tc>
      </w:tr>
      <w:tr w14:paraId="1E5A1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704" w:type="dxa"/>
            <w:vMerge w:val="restart"/>
            <w:tcBorders>
              <w:top w:val="single" w:color="auto" w:sz="4" w:space="0"/>
              <w:left w:val="single" w:color="auto" w:sz="4" w:space="0"/>
              <w:bottom w:val="single" w:color="auto" w:sz="4" w:space="0"/>
              <w:right w:val="single" w:color="auto" w:sz="4" w:space="0"/>
            </w:tcBorders>
            <w:vAlign w:val="center"/>
          </w:tcPr>
          <w:p w14:paraId="20329EB5">
            <w:pPr>
              <w:rPr>
                <w:rFonts w:hint="eastAsia"/>
                <w:sz w:val="20"/>
                <w:szCs w:val="20"/>
              </w:rPr>
            </w:pPr>
            <w:r>
              <w:rPr>
                <w:rFonts w:hint="eastAsia"/>
                <w:sz w:val="20"/>
                <w:szCs w:val="20"/>
              </w:rPr>
              <w:t>3</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50FF4704">
            <w:pPr>
              <w:rPr>
                <w:rFonts w:hint="eastAsia"/>
                <w:sz w:val="20"/>
                <w:szCs w:val="20"/>
              </w:rPr>
            </w:pPr>
            <w:r>
              <w:rPr>
                <w:rFonts w:hint="eastAsia"/>
                <w:sz w:val="20"/>
                <w:szCs w:val="20"/>
              </w:rPr>
              <w:t>经济效益（20分）</w:t>
            </w:r>
          </w:p>
        </w:tc>
        <w:tc>
          <w:tcPr>
            <w:tcW w:w="1984" w:type="dxa"/>
            <w:tcBorders>
              <w:top w:val="single" w:color="auto" w:sz="4" w:space="0"/>
              <w:left w:val="single" w:color="auto" w:sz="4" w:space="0"/>
              <w:bottom w:val="single" w:color="auto" w:sz="4" w:space="0"/>
              <w:right w:val="single" w:color="auto" w:sz="4" w:space="0"/>
            </w:tcBorders>
            <w:vAlign w:val="center"/>
          </w:tcPr>
          <w:p w14:paraId="6C54464F">
            <w:pPr>
              <w:rPr>
                <w:rFonts w:hint="eastAsia"/>
                <w:sz w:val="20"/>
                <w:szCs w:val="20"/>
              </w:rPr>
            </w:pPr>
            <w:r>
              <w:rPr>
                <w:rFonts w:hint="eastAsia"/>
                <w:sz w:val="20"/>
                <w:szCs w:val="20"/>
              </w:rPr>
              <w:t>1.应用经济效益</w:t>
            </w:r>
          </w:p>
        </w:tc>
        <w:tc>
          <w:tcPr>
            <w:tcW w:w="4740" w:type="dxa"/>
            <w:tcBorders>
              <w:top w:val="single" w:color="auto" w:sz="4" w:space="0"/>
              <w:left w:val="single" w:color="auto" w:sz="4" w:space="0"/>
              <w:bottom w:val="single" w:color="auto" w:sz="4" w:space="0"/>
              <w:right w:val="single" w:color="auto" w:sz="4" w:space="0"/>
            </w:tcBorders>
            <w:vAlign w:val="center"/>
          </w:tcPr>
          <w:p w14:paraId="781A2714">
            <w:pPr>
              <w:rPr>
                <w:rFonts w:hint="eastAsia"/>
                <w:sz w:val="20"/>
                <w:szCs w:val="20"/>
              </w:rPr>
            </w:pPr>
            <w:r>
              <w:rPr>
                <w:rFonts w:hint="eastAsia"/>
                <w:sz w:val="20"/>
                <w:szCs w:val="20"/>
              </w:rPr>
              <w:t>项目（产品）在生态环境保护应用带来的减污降碳、节能降耗、成本节约、效率提升等产生的经济效益，有应用前后的碳排放核查报告、相关数据证明材料酌情加分。</w:t>
            </w:r>
          </w:p>
        </w:tc>
      </w:tr>
      <w:tr w14:paraId="14E00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704" w:type="dxa"/>
            <w:vMerge w:val="continue"/>
            <w:tcBorders>
              <w:top w:val="single" w:color="auto" w:sz="4" w:space="0"/>
              <w:left w:val="single" w:color="auto" w:sz="4" w:space="0"/>
              <w:bottom w:val="single" w:color="auto" w:sz="4" w:space="0"/>
              <w:right w:val="single" w:color="auto" w:sz="4" w:space="0"/>
            </w:tcBorders>
            <w:vAlign w:val="center"/>
          </w:tcPr>
          <w:p w14:paraId="013670B6">
            <w:pPr>
              <w:rPr>
                <w:rFonts w:hint="eastAsia"/>
                <w:sz w:val="20"/>
                <w:szCs w:val="20"/>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208EA52D">
            <w:pPr>
              <w:rPr>
                <w:rFonts w:hint="eastAsia"/>
                <w:sz w:val="20"/>
                <w:szCs w:val="20"/>
              </w:rPr>
            </w:pPr>
          </w:p>
        </w:tc>
        <w:tc>
          <w:tcPr>
            <w:tcW w:w="1984" w:type="dxa"/>
            <w:tcBorders>
              <w:top w:val="single" w:color="auto" w:sz="4" w:space="0"/>
              <w:left w:val="single" w:color="auto" w:sz="4" w:space="0"/>
              <w:bottom w:val="single" w:color="auto" w:sz="4" w:space="0"/>
              <w:right w:val="single" w:color="auto" w:sz="4" w:space="0"/>
            </w:tcBorders>
            <w:vAlign w:val="center"/>
          </w:tcPr>
          <w:p w14:paraId="1B636586">
            <w:pPr>
              <w:rPr>
                <w:rFonts w:hint="eastAsia"/>
                <w:sz w:val="20"/>
                <w:szCs w:val="20"/>
              </w:rPr>
            </w:pPr>
            <w:r>
              <w:rPr>
                <w:rFonts w:hint="eastAsia"/>
                <w:sz w:val="20"/>
                <w:szCs w:val="20"/>
              </w:rPr>
              <w:t>2.产业联动效应</w:t>
            </w:r>
          </w:p>
        </w:tc>
        <w:tc>
          <w:tcPr>
            <w:tcW w:w="4740" w:type="dxa"/>
            <w:tcBorders>
              <w:top w:val="single" w:color="auto" w:sz="4" w:space="0"/>
              <w:left w:val="single" w:color="auto" w:sz="4" w:space="0"/>
              <w:bottom w:val="single" w:color="auto" w:sz="4" w:space="0"/>
              <w:right w:val="single" w:color="auto" w:sz="4" w:space="0"/>
            </w:tcBorders>
            <w:vAlign w:val="center"/>
          </w:tcPr>
          <w:p w14:paraId="4F3A912B">
            <w:pPr>
              <w:rPr>
                <w:rFonts w:hint="eastAsia"/>
                <w:sz w:val="20"/>
                <w:szCs w:val="20"/>
              </w:rPr>
            </w:pPr>
            <w:r>
              <w:rPr>
                <w:rFonts w:hint="eastAsia"/>
                <w:sz w:val="20"/>
                <w:szCs w:val="20"/>
              </w:rPr>
              <w:t>对生态环境保护相关行业产业的带动及辐射作用。</w:t>
            </w:r>
          </w:p>
        </w:tc>
      </w:tr>
      <w:tr w14:paraId="45D2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722FC746">
            <w:pPr>
              <w:rPr>
                <w:rFonts w:hint="eastAsia"/>
                <w:sz w:val="20"/>
                <w:szCs w:val="20"/>
              </w:rPr>
            </w:pPr>
            <w:r>
              <w:rPr>
                <w:rFonts w:hint="eastAsia"/>
                <w:sz w:val="20"/>
                <w:szCs w:val="20"/>
              </w:rPr>
              <w:t>4</w:t>
            </w:r>
          </w:p>
        </w:tc>
        <w:tc>
          <w:tcPr>
            <w:tcW w:w="1276" w:type="dxa"/>
            <w:tcBorders>
              <w:top w:val="single" w:color="auto" w:sz="4" w:space="0"/>
              <w:left w:val="single" w:color="auto" w:sz="4" w:space="0"/>
              <w:bottom w:val="single" w:color="auto" w:sz="4" w:space="0"/>
              <w:right w:val="single" w:color="auto" w:sz="4" w:space="0"/>
            </w:tcBorders>
            <w:vAlign w:val="center"/>
          </w:tcPr>
          <w:p w14:paraId="2DFCB24E">
            <w:pPr>
              <w:rPr>
                <w:rFonts w:hint="eastAsia"/>
                <w:sz w:val="20"/>
                <w:szCs w:val="20"/>
              </w:rPr>
            </w:pPr>
            <w:r>
              <w:rPr>
                <w:rFonts w:hint="eastAsia"/>
                <w:sz w:val="20"/>
                <w:szCs w:val="20"/>
              </w:rPr>
              <w:t>社会效益（20分）</w:t>
            </w:r>
          </w:p>
        </w:tc>
        <w:tc>
          <w:tcPr>
            <w:tcW w:w="1984" w:type="dxa"/>
            <w:tcBorders>
              <w:top w:val="single" w:color="auto" w:sz="4" w:space="0"/>
              <w:left w:val="single" w:color="auto" w:sz="4" w:space="0"/>
              <w:bottom w:val="single" w:color="auto" w:sz="4" w:space="0"/>
              <w:right w:val="single" w:color="auto" w:sz="4" w:space="0"/>
            </w:tcBorders>
            <w:vAlign w:val="center"/>
          </w:tcPr>
          <w:p w14:paraId="52512723">
            <w:pPr>
              <w:rPr>
                <w:rFonts w:hint="eastAsia"/>
                <w:sz w:val="20"/>
                <w:szCs w:val="20"/>
              </w:rPr>
            </w:pPr>
            <w:r>
              <w:rPr>
                <w:rFonts w:hint="eastAsia"/>
                <w:sz w:val="20"/>
                <w:szCs w:val="20"/>
              </w:rPr>
              <w:t>对全社会绿色低碳发展的促进及其他有利于社会价值的体现</w:t>
            </w:r>
          </w:p>
        </w:tc>
        <w:tc>
          <w:tcPr>
            <w:tcW w:w="4740" w:type="dxa"/>
            <w:tcBorders>
              <w:top w:val="single" w:color="auto" w:sz="4" w:space="0"/>
              <w:left w:val="single" w:color="auto" w:sz="4" w:space="0"/>
              <w:bottom w:val="single" w:color="auto" w:sz="4" w:space="0"/>
              <w:right w:val="single" w:color="auto" w:sz="4" w:space="0"/>
            </w:tcBorders>
            <w:vAlign w:val="center"/>
          </w:tcPr>
          <w:p w14:paraId="0E574A87">
            <w:pPr>
              <w:rPr>
                <w:rFonts w:hint="eastAsia"/>
                <w:sz w:val="20"/>
                <w:szCs w:val="20"/>
              </w:rPr>
            </w:pPr>
            <w:r>
              <w:rPr>
                <w:rFonts w:hint="eastAsia"/>
                <w:sz w:val="20"/>
                <w:szCs w:val="20"/>
              </w:rPr>
              <w:t>对全社会节能降耗、环保减污、降碳等方面的价值。对民生、社会治理、文化等方面带来贡献和促进。有相关证明材料酌情加分。</w:t>
            </w:r>
          </w:p>
        </w:tc>
      </w:tr>
      <w:tr w14:paraId="7F6C1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04" w:type="dxa"/>
            <w:vMerge w:val="restart"/>
            <w:tcBorders>
              <w:top w:val="single" w:color="auto" w:sz="4" w:space="0"/>
              <w:left w:val="single" w:color="auto" w:sz="4" w:space="0"/>
              <w:bottom w:val="single" w:color="auto" w:sz="4" w:space="0"/>
              <w:right w:val="single" w:color="auto" w:sz="4" w:space="0"/>
            </w:tcBorders>
            <w:vAlign w:val="center"/>
          </w:tcPr>
          <w:p w14:paraId="41BEE533">
            <w:pPr>
              <w:rPr>
                <w:rFonts w:hint="eastAsia"/>
                <w:sz w:val="20"/>
                <w:szCs w:val="20"/>
              </w:rPr>
            </w:pPr>
            <w:r>
              <w:rPr>
                <w:rFonts w:hint="eastAsia"/>
                <w:sz w:val="20"/>
                <w:szCs w:val="20"/>
              </w:rPr>
              <w:t>综合评分</w:t>
            </w:r>
          </w:p>
        </w:tc>
        <w:tc>
          <w:tcPr>
            <w:tcW w:w="3260" w:type="dxa"/>
            <w:gridSpan w:val="2"/>
            <w:vMerge w:val="restart"/>
            <w:tcBorders>
              <w:top w:val="single" w:color="auto" w:sz="4" w:space="0"/>
              <w:left w:val="single" w:color="auto" w:sz="4" w:space="0"/>
              <w:bottom w:val="single" w:color="auto" w:sz="4" w:space="0"/>
              <w:right w:val="single" w:color="auto" w:sz="4" w:space="0"/>
            </w:tcBorders>
            <w:vAlign w:val="center"/>
          </w:tcPr>
          <w:p w14:paraId="536BA03B">
            <w:pPr>
              <w:rPr>
                <w:rFonts w:hint="eastAsia"/>
                <w:sz w:val="20"/>
                <w:szCs w:val="20"/>
              </w:rPr>
            </w:pPr>
            <w:r>
              <w:rPr>
                <w:rFonts w:hint="eastAsia"/>
                <w:sz w:val="20"/>
                <w:szCs w:val="20"/>
              </w:rPr>
              <w:t>综合得分 = 创新性得分+实用性得分+经济效益得分+社会效益得分</w:t>
            </w:r>
          </w:p>
        </w:tc>
        <w:tc>
          <w:tcPr>
            <w:tcW w:w="4740" w:type="dxa"/>
            <w:vMerge w:val="restart"/>
            <w:tcBorders>
              <w:top w:val="single" w:color="auto" w:sz="4" w:space="0"/>
              <w:left w:val="single" w:color="auto" w:sz="4" w:space="0"/>
              <w:bottom w:val="single" w:color="auto" w:sz="4" w:space="0"/>
              <w:right w:val="single" w:color="auto" w:sz="4" w:space="0"/>
            </w:tcBorders>
            <w:vAlign w:val="center"/>
          </w:tcPr>
          <w:p w14:paraId="62EED4F1">
            <w:pPr>
              <w:rPr>
                <w:rFonts w:hint="eastAsia"/>
                <w:sz w:val="20"/>
                <w:szCs w:val="20"/>
              </w:rPr>
            </w:pPr>
            <w:r>
              <w:rPr>
                <w:rFonts w:hint="eastAsia"/>
                <w:sz w:val="20"/>
                <w:szCs w:val="20"/>
              </w:rPr>
              <w:t>满分100分</w:t>
            </w:r>
          </w:p>
        </w:tc>
      </w:tr>
      <w:tr w14:paraId="64642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04" w:type="dxa"/>
            <w:vMerge w:val="continue"/>
            <w:tcBorders>
              <w:top w:val="single" w:color="auto" w:sz="4" w:space="0"/>
              <w:left w:val="single" w:color="auto" w:sz="4" w:space="0"/>
              <w:bottom w:val="single" w:color="auto" w:sz="4" w:space="0"/>
              <w:right w:val="single" w:color="auto" w:sz="4" w:space="0"/>
            </w:tcBorders>
            <w:vAlign w:val="center"/>
          </w:tcPr>
          <w:p w14:paraId="708BCF7A">
            <w:pPr>
              <w:rPr>
                <w:rFonts w:hint="eastAsia"/>
                <w:sz w:val="20"/>
                <w:szCs w:val="20"/>
              </w:rPr>
            </w:pPr>
          </w:p>
        </w:tc>
        <w:tc>
          <w:tcPr>
            <w:tcW w:w="3260" w:type="dxa"/>
            <w:gridSpan w:val="2"/>
            <w:vMerge w:val="continue"/>
            <w:tcBorders>
              <w:top w:val="single" w:color="auto" w:sz="4" w:space="0"/>
              <w:left w:val="single" w:color="auto" w:sz="4" w:space="0"/>
              <w:bottom w:val="single" w:color="auto" w:sz="4" w:space="0"/>
              <w:right w:val="single" w:color="auto" w:sz="4" w:space="0"/>
            </w:tcBorders>
            <w:vAlign w:val="center"/>
          </w:tcPr>
          <w:p w14:paraId="3EA35C0E">
            <w:pPr>
              <w:rPr>
                <w:rFonts w:hint="eastAsia"/>
                <w:sz w:val="20"/>
                <w:szCs w:val="20"/>
              </w:rPr>
            </w:pPr>
          </w:p>
        </w:tc>
        <w:tc>
          <w:tcPr>
            <w:tcW w:w="4740" w:type="dxa"/>
            <w:vMerge w:val="continue"/>
            <w:tcBorders>
              <w:top w:val="single" w:color="auto" w:sz="4" w:space="0"/>
              <w:left w:val="single" w:color="auto" w:sz="4" w:space="0"/>
              <w:bottom w:val="single" w:color="auto" w:sz="4" w:space="0"/>
              <w:right w:val="single" w:color="auto" w:sz="4" w:space="0"/>
            </w:tcBorders>
            <w:vAlign w:val="center"/>
          </w:tcPr>
          <w:p w14:paraId="1C0F4BBF">
            <w:pPr>
              <w:rPr>
                <w:rFonts w:hint="eastAsia"/>
                <w:sz w:val="20"/>
                <w:szCs w:val="20"/>
              </w:rPr>
            </w:pPr>
          </w:p>
        </w:tc>
      </w:tr>
    </w:tbl>
    <w:p w14:paraId="71AA0A51">
      <w:pPr>
        <w:rPr>
          <w:rFonts w:hint="eastAsia"/>
          <w:sz w:val="20"/>
          <w:szCs w:val="20"/>
        </w:rPr>
      </w:pPr>
    </w:p>
    <w:p w14:paraId="61014854">
      <w:pPr>
        <w:rPr>
          <w:rFonts w:hint="eastAsia"/>
          <w:sz w:val="20"/>
          <w:szCs w:val="20"/>
        </w:rPr>
      </w:pPr>
      <w:r>
        <w:rPr>
          <w:rFonts w:hint="eastAsia"/>
          <w:sz w:val="20"/>
          <w:szCs w:val="20"/>
        </w:rPr>
        <w:br w:type="page"/>
      </w:r>
    </w:p>
    <w:p w14:paraId="60FBB94B">
      <w:pPr>
        <w:pStyle w:val="4"/>
        <w:jc w:val="center"/>
        <w:rPr>
          <w:rFonts w:hint="eastAsia"/>
          <w:sz w:val="21"/>
          <w:szCs w:val="21"/>
        </w:rPr>
      </w:pPr>
      <w:r>
        <w:rPr>
          <w:rFonts w:hint="eastAsia"/>
          <w:sz w:val="21"/>
          <w:szCs w:val="21"/>
        </w:rPr>
        <w:t>赛项七、绿色算力</w:t>
      </w:r>
    </w:p>
    <w:p w14:paraId="3400536E">
      <w:pPr>
        <w:rPr>
          <w:rFonts w:hint="eastAsia"/>
          <w:sz w:val="20"/>
          <w:szCs w:val="20"/>
        </w:rPr>
      </w:pPr>
      <w:r>
        <w:rPr>
          <w:rFonts w:hint="eastAsia"/>
          <w:sz w:val="20"/>
          <w:szCs w:val="20"/>
        </w:rPr>
        <w:t>项目评审主要从创新性、实用性、经济效益、社会效益4个方面展开。</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1640"/>
        <w:gridCol w:w="2617"/>
        <w:gridCol w:w="3196"/>
      </w:tblGrid>
      <w:tr w14:paraId="3D9C2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8" w:type="pct"/>
            <w:tcBorders>
              <w:bottom w:val="single" w:color="auto" w:sz="4" w:space="0"/>
            </w:tcBorders>
          </w:tcPr>
          <w:p w14:paraId="0B8D6CFE">
            <w:pPr>
              <w:rPr>
                <w:rFonts w:hint="eastAsia"/>
                <w:sz w:val="20"/>
                <w:szCs w:val="20"/>
              </w:rPr>
            </w:pPr>
            <w:r>
              <w:rPr>
                <w:rFonts w:hint="eastAsia"/>
                <w:sz w:val="20"/>
                <w:szCs w:val="20"/>
              </w:rPr>
              <w:t>序号</w:t>
            </w:r>
          </w:p>
        </w:tc>
        <w:tc>
          <w:tcPr>
            <w:tcW w:w="988" w:type="pct"/>
            <w:tcBorders>
              <w:bottom w:val="single" w:color="auto" w:sz="4" w:space="0"/>
            </w:tcBorders>
          </w:tcPr>
          <w:p w14:paraId="4B9B116F">
            <w:pPr>
              <w:rPr>
                <w:rFonts w:hint="eastAsia"/>
                <w:sz w:val="20"/>
                <w:szCs w:val="20"/>
              </w:rPr>
            </w:pPr>
            <w:r>
              <w:rPr>
                <w:rFonts w:hint="eastAsia"/>
                <w:sz w:val="20"/>
                <w:szCs w:val="20"/>
              </w:rPr>
              <w:t>评分项</w:t>
            </w:r>
          </w:p>
        </w:tc>
        <w:tc>
          <w:tcPr>
            <w:tcW w:w="1577" w:type="pct"/>
          </w:tcPr>
          <w:p w14:paraId="16F89BE7">
            <w:pPr>
              <w:rPr>
                <w:rFonts w:hint="eastAsia"/>
                <w:sz w:val="20"/>
                <w:szCs w:val="20"/>
              </w:rPr>
            </w:pPr>
            <w:r>
              <w:rPr>
                <w:rFonts w:hint="eastAsia"/>
                <w:sz w:val="20"/>
                <w:szCs w:val="20"/>
              </w:rPr>
              <w:t>评分标准</w:t>
            </w:r>
          </w:p>
        </w:tc>
        <w:tc>
          <w:tcPr>
            <w:tcW w:w="1926" w:type="pct"/>
          </w:tcPr>
          <w:p w14:paraId="5A81B8D2">
            <w:pPr>
              <w:rPr>
                <w:rFonts w:hint="eastAsia"/>
                <w:sz w:val="20"/>
                <w:szCs w:val="20"/>
              </w:rPr>
            </w:pPr>
            <w:r>
              <w:rPr>
                <w:rFonts w:hint="eastAsia"/>
                <w:sz w:val="20"/>
                <w:szCs w:val="20"/>
              </w:rPr>
              <w:t>说明</w:t>
            </w:r>
          </w:p>
        </w:tc>
      </w:tr>
      <w:tr w14:paraId="61B38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13" w:hRule="atLeast"/>
          <w:jc w:val="center"/>
        </w:trPr>
        <w:tc>
          <w:tcPr>
            <w:tcW w:w="508" w:type="pct"/>
            <w:vMerge w:val="restart"/>
            <w:vAlign w:val="center"/>
          </w:tcPr>
          <w:p w14:paraId="2B0BE588">
            <w:pPr>
              <w:rPr>
                <w:rFonts w:hint="eastAsia"/>
                <w:sz w:val="20"/>
                <w:szCs w:val="20"/>
              </w:rPr>
            </w:pPr>
            <w:r>
              <w:rPr>
                <w:rFonts w:hint="eastAsia"/>
                <w:sz w:val="20"/>
                <w:szCs w:val="20"/>
              </w:rPr>
              <w:t>1</w:t>
            </w:r>
          </w:p>
        </w:tc>
        <w:tc>
          <w:tcPr>
            <w:tcW w:w="988" w:type="pct"/>
            <w:vMerge w:val="restart"/>
            <w:vAlign w:val="center"/>
          </w:tcPr>
          <w:p w14:paraId="027167AE">
            <w:pPr>
              <w:rPr>
                <w:rFonts w:hint="eastAsia"/>
                <w:sz w:val="20"/>
                <w:szCs w:val="20"/>
              </w:rPr>
            </w:pPr>
            <w:r>
              <w:rPr>
                <w:rFonts w:hint="eastAsia"/>
                <w:sz w:val="20"/>
                <w:szCs w:val="20"/>
              </w:rPr>
              <w:t>创新性（3</w:t>
            </w:r>
            <w:r>
              <w:rPr>
                <w:sz w:val="20"/>
                <w:szCs w:val="20"/>
              </w:rPr>
              <w:t>0</w:t>
            </w:r>
            <w:r>
              <w:rPr>
                <w:rFonts w:hint="eastAsia"/>
                <w:sz w:val="20"/>
                <w:szCs w:val="20"/>
              </w:rPr>
              <w:t>分）</w:t>
            </w:r>
          </w:p>
        </w:tc>
        <w:tc>
          <w:tcPr>
            <w:tcW w:w="1577" w:type="pct"/>
            <w:vAlign w:val="center"/>
          </w:tcPr>
          <w:p w14:paraId="53A32672">
            <w:pPr>
              <w:rPr>
                <w:rFonts w:hint="eastAsia"/>
                <w:sz w:val="20"/>
                <w:szCs w:val="20"/>
              </w:rPr>
            </w:pPr>
            <w:r>
              <w:rPr>
                <w:rFonts w:hint="eastAsia"/>
                <w:sz w:val="20"/>
                <w:szCs w:val="20"/>
              </w:rPr>
              <w:t>1</w:t>
            </w:r>
            <w:r>
              <w:rPr>
                <w:sz w:val="20"/>
                <w:szCs w:val="20"/>
              </w:rPr>
              <w:t>.</w:t>
            </w:r>
            <w:r>
              <w:rPr>
                <w:rFonts w:hint="eastAsia"/>
                <w:sz w:val="20"/>
                <w:szCs w:val="20"/>
              </w:rPr>
              <w:t>项目技术方案先进性</w:t>
            </w:r>
          </w:p>
        </w:tc>
        <w:tc>
          <w:tcPr>
            <w:tcW w:w="1926" w:type="pct"/>
            <w:vAlign w:val="center"/>
          </w:tcPr>
          <w:p w14:paraId="3506D203">
            <w:pPr>
              <w:rPr>
                <w:rFonts w:hint="eastAsia"/>
                <w:sz w:val="20"/>
                <w:szCs w:val="20"/>
              </w:rPr>
            </w:pPr>
            <w:r>
              <w:rPr>
                <w:rFonts w:hint="eastAsia"/>
                <w:sz w:val="20"/>
                <w:szCs w:val="20"/>
              </w:rPr>
              <w:t>相对于其他同类产品</w:t>
            </w:r>
            <w:r>
              <w:rPr>
                <w:sz w:val="20"/>
                <w:szCs w:val="20"/>
              </w:rPr>
              <w:t>/前代技术</w:t>
            </w:r>
            <w:r>
              <w:rPr>
                <w:rFonts w:hint="eastAsia"/>
                <w:sz w:val="20"/>
                <w:szCs w:val="20"/>
              </w:rPr>
              <w:t>等</w:t>
            </w:r>
            <w:r>
              <w:rPr>
                <w:sz w:val="20"/>
                <w:szCs w:val="20"/>
              </w:rPr>
              <w:t>的先进性</w:t>
            </w:r>
            <w:r>
              <w:rPr>
                <w:rFonts w:hint="eastAsia"/>
                <w:sz w:val="20"/>
                <w:szCs w:val="20"/>
              </w:rPr>
              <w:t>、在国内外相关领域中所处的位置等</w:t>
            </w:r>
          </w:p>
        </w:tc>
      </w:tr>
      <w:tr w14:paraId="721E5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508" w:type="pct"/>
            <w:vMerge w:val="continue"/>
            <w:vAlign w:val="center"/>
          </w:tcPr>
          <w:p w14:paraId="3FFA2DEC">
            <w:pPr>
              <w:rPr>
                <w:rFonts w:hint="eastAsia"/>
                <w:sz w:val="20"/>
                <w:szCs w:val="20"/>
              </w:rPr>
            </w:pPr>
          </w:p>
        </w:tc>
        <w:tc>
          <w:tcPr>
            <w:tcW w:w="988" w:type="pct"/>
            <w:vMerge w:val="continue"/>
            <w:vAlign w:val="center"/>
          </w:tcPr>
          <w:p w14:paraId="7BC07A77">
            <w:pPr>
              <w:rPr>
                <w:rFonts w:hint="eastAsia"/>
                <w:sz w:val="20"/>
                <w:szCs w:val="20"/>
              </w:rPr>
            </w:pPr>
          </w:p>
        </w:tc>
        <w:tc>
          <w:tcPr>
            <w:tcW w:w="1577" w:type="pct"/>
            <w:vAlign w:val="center"/>
          </w:tcPr>
          <w:p w14:paraId="22272F3A">
            <w:pPr>
              <w:rPr>
                <w:rFonts w:hint="eastAsia"/>
                <w:sz w:val="20"/>
                <w:szCs w:val="20"/>
              </w:rPr>
            </w:pPr>
            <w:r>
              <w:rPr>
                <w:rFonts w:hint="eastAsia"/>
                <w:sz w:val="20"/>
                <w:szCs w:val="20"/>
              </w:rPr>
              <w:t>2</w:t>
            </w:r>
            <w:r>
              <w:rPr>
                <w:sz w:val="20"/>
                <w:szCs w:val="20"/>
              </w:rPr>
              <w:t>.是否国内外首创</w:t>
            </w:r>
            <w:r>
              <w:rPr>
                <w:rFonts w:hint="eastAsia"/>
                <w:sz w:val="20"/>
                <w:szCs w:val="20"/>
              </w:rPr>
              <w:t>、自主知识产权</w:t>
            </w:r>
          </w:p>
        </w:tc>
        <w:tc>
          <w:tcPr>
            <w:tcW w:w="1926" w:type="pct"/>
            <w:vAlign w:val="center"/>
          </w:tcPr>
          <w:p w14:paraId="544B919F">
            <w:pPr>
              <w:rPr>
                <w:rFonts w:hint="eastAsia"/>
                <w:sz w:val="20"/>
                <w:szCs w:val="20"/>
              </w:rPr>
            </w:pPr>
            <w:r>
              <w:rPr>
                <w:rFonts w:hint="eastAsia"/>
                <w:sz w:val="20"/>
                <w:szCs w:val="20"/>
              </w:rPr>
              <w:t>可提供科技查新机构出具的查新报告（如有）等方式予以证明</w:t>
            </w:r>
          </w:p>
        </w:tc>
      </w:tr>
      <w:tr w14:paraId="3790F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508" w:type="pct"/>
            <w:vMerge w:val="continue"/>
            <w:vAlign w:val="center"/>
          </w:tcPr>
          <w:p w14:paraId="1183B7C0">
            <w:pPr>
              <w:rPr>
                <w:rFonts w:hint="eastAsia"/>
                <w:sz w:val="20"/>
                <w:szCs w:val="20"/>
              </w:rPr>
            </w:pPr>
          </w:p>
        </w:tc>
        <w:tc>
          <w:tcPr>
            <w:tcW w:w="988" w:type="pct"/>
            <w:vMerge w:val="continue"/>
            <w:vAlign w:val="center"/>
          </w:tcPr>
          <w:p w14:paraId="052CF7FA">
            <w:pPr>
              <w:rPr>
                <w:rFonts w:hint="eastAsia"/>
                <w:sz w:val="20"/>
                <w:szCs w:val="20"/>
              </w:rPr>
            </w:pPr>
          </w:p>
        </w:tc>
        <w:tc>
          <w:tcPr>
            <w:tcW w:w="1577" w:type="pct"/>
            <w:vAlign w:val="center"/>
          </w:tcPr>
          <w:p w14:paraId="2931E047">
            <w:pPr>
              <w:rPr>
                <w:rFonts w:hint="eastAsia"/>
                <w:sz w:val="20"/>
                <w:szCs w:val="20"/>
              </w:rPr>
            </w:pPr>
            <w:r>
              <w:rPr>
                <w:sz w:val="20"/>
                <w:szCs w:val="20"/>
              </w:rPr>
              <w:t>3.是否已申请专利</w:t>
            </w:r>
            <w:r>
              <w:rPr>
                <w:rFonts w:hint="eastAsia"/>
                <w:sz w:val="20"/>
                <w:szCs w:val="20"/>
              </w:rPr>
              <w:t>、出版软著等</w:t>
            </w:r>
          </w:p>
        </w:tc>
        <w:tc>
          <w:tcPr>
            <w:tcW w:w="1926" w:type="pct"/>
            <w:vAlign w:val="center"/>
          </w:tcPr>
          <w:p w14:paraId="7975CEF1">
            <w:pPr>
              <w:rPr>
                <w:rFonts w:hint="eastAsia"/>
                <w:sz w:val="20"/>
                <w:szCs w:val="20"/>
              </w:rPr>
            </w:pPr>
            <w:r>
              <w:rPr>
                <w:rFonts w:hint="eastAsia"/>
                <w:sz w:val="20"/>
                <w:szCs w:val="20"/>
              </w:rPr>
              <w:t>可提供专利、软著证明材料予以证明</w:t>
            </w:r>
          </w:p>
        </w:tc>
      </w:tr>
      <w:tr w14:paraId="5AF1D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8" w:type="pct"/>
            <w:vMerge w:val="restart"/>
            <w:vAlign w:val="center"/>
          </w:tcPr>
          <w:p w14:paraId="4FF518A6">
            <w:pPr>
              <w:rPr>
                <w:rFonts w:hint="eastAsia"/>
                <w:sz w:val="20"/>
                <w:szCs w:val="20"/>
              </w:rPr>
            </w:pPr>
            <w:r>
              <w:rPr>
                <w:sz w:val="20"/>
                <w:szCs w:val="20"/>
              </w:rPr>
              <w:t>2</w:t>
            </w:r>
          </w:p>
        </w:tc>
        <w:tc>
          <w:tcPr>
            <w:tcW w:w="988" w:type="pct"/>
            <w:vMerge w:val="restart"/>
            <w:vAlign w:val="center"/>
          </w:tcPr>
          <w:p w14:paraId="08BF77C4">
            <w:pPr>
              <w:rPr>
                <w:rFonts w:hint="eastAsia"/>
                <w:sz w:val="20"/>
                <w:szCs w:val="20"/>
              </w:rPr>
            </w:pPr>
            <w:r>
              <w:rPr>
                <w:rFonts w:hint="eastAsia"/>
                <w:sz w:val="20"/>
                <w:szCs w:val="20"/>
              </w:rPr>
              <w:t>实用性（</w:t>
            </w:r>
            <w:r>
              <w:rPr>
                <w:sz w:val="20"/>
                <w:szCs w:val="20"/>
              </w:rPr>
              <w:t>30</w:t>
            </w:r>
            <w:r>
              <w:rPr>
                <w:rFonts w:hint="eastAsia"/>
                <w:sz w:val="20"/>
                <w:szCs w:val="20"/>
              </w:rPr>
              <w:t>分）</w:t>
            </w:r>
          </w:p>
        </w:tc>
        <w:tc>
          <w:tcPr>
            <w:tcW w:w="1577" w:type="pct"/>
            <w:vAlign w:val="center"/>
          </w:tcPr>
          <w:p w14:paraId="34625D6A">
            <w:pPr>
              <w:rPr>
                <w:rFonts w:hint="eastAsia"/>
                <w:sz w:val="20"/>
                <w:szCs w:val="20"/>
              </w:rPr>
            </w:pPr>
            <w:r>
              <w:rPr>
                <w:rFonts w:hint="eastAsia"/>
                <w:sz w:val="20"/>
                <w:szCs w:val="20"/>
              </w:rPr>
              <w:t>1</w:t>
            </w:r>
            <w:r>
              <w:rPr>
                <w:sz w:val="20"/>
                <w:szCs w:val="20"/>
              </w:rPr>
              <w:t>.</w:t>
            </w:r>
            <w:r>
              <w:rPr>
                <w:rFonts w:hint="eastAsia"/>
                <w:sz w:val="20"/>
                <w:szCs w:val="20"/>
              </w:rPr>
              <w:t>可实施性和可</w:t>
            </w:r>
            <w:r>
              <w:rPr>
                <w:sz w:val="20"/>
                <w:szCs w:val="20"/>
              </w:rPr>
              <w:t>推广</w:t>
            </w:r>
            <w:r>
              <w:rPr>
                <w:rFonts w:hint="eastAsia"/>
                <w:sz w:val="20"/>
                <w:szCs w:val="20"/>
              </w:rPr>
              <w:t>性</w:t>
            </w:r>
          </w:p>
        </w:tc>
        <w:tc>
          <w:tcPr>
            <w:tcW w:w="1926" w:type="pct"/>
            <w:vAlign w:val="center"/>
          </w:tcPr>
          <w:p w14:paraId="3CA682BA">
            <w:pPr>
              <w:rPr>
                <w:rFonts w:hint="eastAsia"/>
                <w:sz w:val="20"/>
                <w:szCs w:val="20"/>
              </w:rPr>
            </w:pPr>
            <w:r>
              <w:rPr>
                <w:rFonts w:hint="eastAsia"/>
                <w:sz w:val="20"/>
                <w:szCs w:val="20"/>
              </w:rPr>
              <w:t>考察项目（产品）可落地性，通过项目商用部署情况、应用示范规模等综合评定。若处于研发孵化阶段，结合提供的相关实用性分析进行评定</w:t>
            </w:r>
          </w:p>
        </w:tc>
      </w:tr>
      <w:tr w14:paraId="43D51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8" w:type="pct"/>
            <w:vMerge w:val="continue"/>
            <w:vAlign w:val="center"/>
          </w:tcPr>
          <w:p w14:paraId="0BCC7A95">
            <w:pPr>
              <w:rPr>
                <w:rFonts w:hint="eastAsia"/>
                <w:sz w:val="20"/>
                <w:szCs w:val="20"/>
              </w:rPr>
            </w:pPr>
          </w:p>
        </w:tc>
        <w:tc>
          <w:tcPr>
            <w:tcW w:w="988" w:type="pct"/>
            <w:vMerge w:val="continue"/>
            <w:vAlign w:val="center"/>
          </w:tcPr>
          <w:p w14:paraId="3E87673E">
            <w:pPr>
              <w:rPr>
                <w:rFonts w:hint="eastAsia"/>
                <w:sz w:val="20"/>
                <w:szCs w:val="20"/>
              </w:rPr>
            </w:pPr>
          </w:p>
        </w:tc>
        <w:tc>
          <w:tcPr>
            <w:tcW w:w="1577" w:type="pct"/>
            <w:vAlign w:val="center"/>
          </w:tcPr>
          <w:p w14:paraId="6B908971">
            <w:pPr>
              <w:rPr>
                <w:rFonts w:hint="eastAsia"/>
                <w:sz w:val="20"/>
                <w:szCs w:val="20"/>
              </w:rPr>
            </w:pPr>
            <w:r>
              <w:rPr>
                <w:rFonts w:hint="eastAsia"/>
                <w:sz w:val="20"/>
                <w:szCs w:val="20"/>
              </w:rPr>
              <w:t>2</w:t>
            </w:r>
            <w:r>
              <w:rPr>
                <w:sz w:val="20"/>
                <w:szCs w:val="20"/>
              </w:rPr>
              <w:t>.</w:t>
            </w:r>
            <w:r>
              <w:rPr>
                <w:rFonts w:hint="eastAsia"/>
                <w:sz w:val="20"/>
                <w:szCs w:val="20"/>
              </w:rPr>
              <w:t>应用效果</w:t>
            </w:r>
          </w:p>
        </w:tc>
        <w:tc>
          <w:tcPr>
            <w:tcW w:w="1926" w:type="pct"/>
            <w:vAlign w:val="center"/>
          </w:tcPr>
          <w:p w14:paraId="22F59EAD">
            <w:pPr>
              <w:rPr>
                <w:rFonts w:hint="eastAsia"/>
                <w:sz w:val="20"/>
                <w:szCs w:val="20"/>
              </w:rPr>
            </w:pPr>
            <w:r>
              <w:rPr>
                <w:rFonts w:hint="eastAsia"/>
                <w:sz w:val="20"/>
                <w:szCs w:val="20"/>
              </w:rPr>
              <w:t>定性定量分析项目（产品）实际应用效果</w:t>
            </w:r>
          </w:p>
        </w:tc>
      </w:tr>
      <w:tr w14:paraId="7B198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6" w:hRule="atLeast"/>
          <w:jc w:val="center"/>
        </w:trPr>
        <w:tc>
          <w:tcPr>
            <w:tcW w:w="508" w:type="pct"/>
            <w:vAlign w:val="center"/>
          </w:tcPr>
          <w:p w14:paraId="611DD044">
            <w:pPr>
              <w:rPr>
                <w:rFonts w:hint="eastAsia"/>
                <w:sz w:val="20"/>
                <w:szCs w:val="20"/>
              </w:rPr>
            </w:pPr>
            <w:r>
              <w:rPr>
                <w:sz w:val="20"/>
                <w:szCs w:val="20"/>
              </w:rPr>
              <w:t>3</w:t>
            </w:r>
          </w:p>
        </w:tc>
        <w:tc>
          <w:tcPr>
            <w:tcW w:w="988" w:type="pct"/>
            <w:vAlign w:val="center"/>
          </w:tcPr>
          <w:p w14:paraId="4FCBB85D">
            <w:pPr>
              <w:rPr>
                <w:rFonts w:hint="eastAsia"/>
                <w:sz w:val="20"/>
                <w:szCs w:val="20"/>
              </w:rPr>
            </w:pPr>
            <w:r>
              <w:rPr>
                <w:rFonts w:hint="eastAsia"/>
                <w:sz w:val="20"/>
                <w:szCs w:val="20"/>
              </w:rPr>
              <w:t>经济效益（</w:t>
            </w:r>
            <w:r>
              <w:rPr>
                <w:sz w:val="20"/>
                <w:szCs w:val="20"/>
              </w:rPr>
              <w:t>20</w:t>
            </w:r>
            <w:r>
              <w:rPr>
                <w:rFonts w:hint="eastAsia"/>
                <w:sz w:val="20"/>
                <w:szCs w:val="20"/>
              </w:rPr>
              <w:t>分）</w:t>
            </w:r>
          </w:p>
        </w:tc>
        <w:tc>
          <w:tcPr>
            <w:tcW w:w="1577" w:type="pct"/>
            <w:vAlign w:val="center"/>
          </w:tcPr>
          <w:p w14:paraId="556CA4B2">
            <w:pPr>
              <w:rPr>
                <w:rFonts w:hint="eastAsia"/>
                <w:sz w:val="20"/>
                <w:szCs w:val="20"/>
              </w:rPr>
            </w:pPr>
            <w:r>
              <w:rPr>
                <w:rFonts w:hint="eastAsia"/>
                <w:sz w:val="20"/>
                <w:szCs w:val="20"/>
              </w:rPr>
              <w:t>1</w:t>
            </w:r>
            <w:r>
              <w:rPr>
                <w:sz w:val="20"/>
                <w:szCs w:val="20"/>
              </w:rPr>
              <w:t>.</w:t>
            </w:r>
            <w:r>
              <w:rPr>
                <w:rFonts w:hint="eastAsia"/>
                <w:sz w:val="20"/>
                <w:szCs w:val="20"/>
              </w:rPr>
              <w:t>应用经济效益</w:t>
            </w:r>
          </w:p>
        </w:tc>
        <w:tc>
          <w:tcPr>
            <w:tcW w:w="1926" w:type="pct"/>
            <w:vAlign w:val="center"/>
          </w:tcPr>
          <w:p w14:paraId="43F7237F">
            <w:pPr>
              <w:rPr>
                <w:rFonts w:hint="eastAsia"/>
                <w:sz w:val="20"/>
                <w:szCs w:val="20"/>
              </w:rPr>
            </w:pPr>
            <w:r>
              <w:rPr>
                <w:rFonts w:hint="eastAsia"/>
                <w:sz w:val="20"/>
                <w:szCs w:val="20"/>
              </w:rPr>
              <w:t>项目（产品）在数据中心中应用所带来的节能降耗、成本节约、效率提升；或者项目（产品）在数据中心中应用的市场空间，相对市场同类产品带来的性价比提升等</w:t>
            </w:r>
          </w:p>
        </w:tc>
      </w:tr>
      <w:tr w14:paraId="5A88D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08" w:type="pct"/>
            <w:vMerge w:val="restart"/>
            <w:vAlign w:val="center"/>
          </w:tcPr>
          <w:p w14:paraId="1DAA3C0A">
            <w:pPr>
              <w:rPr>
                <w:rFonts w:hint="eastAsia"/>
                <w:sz w:val="20"/>
                <w:szCs w:val="20"/>
              </w:rPr>
            </w:pPr>
            <w:r>
              <w:rPr>
                <w:sz w:val="20"/>
                <w:szCs w:val="20"/>
              </w:rPr>
              <w:t>4</w:t>
            </w:r>
          </w:p>
        </w:tc>
        <w:tc>
          <w:tcPr>
            <w:tcW w:w="988" w:type="pct"/>
            <w:vMerge w:val="restart"/>
            <w:vAlign w:val="center"/>
          </w:tcPr>
          <w:p w14:paraId="26CE2087">
            <w:pPr>
              <w:rPr>
                <w:rFonts w:hint="eastAsia"/>
                <w:sz w:val="20"/>
                <w:szCs w:val="20"/>
              </w:rPr>
            </w:pPr>
            <w:r>
              <w:rPr>
                <w:rFonts w:hint="eastAsia"/>
                <w:sz w:val="20"/>
                <w:szCs w:val="20"/>
              </w:rPr>
              <w:t>社会效益（</w:t>
            </w:r>
            <w:r>
              <w:rPr>
                <w:sz w:val="20"/>
                <w:szCs w:val="20"/>
              </w:rPr>
              <w:t>20</w:t>
            </w:r>
            <w:r>
              <w:rPr>
                <w:rFonts w:hint="eastAsia"/>
                <w:sz w:val="20"/>
                <w:szCs w:val="20"/>
              </w:rPr>
              <w:t>分）</w:t>
            </w:r>
          </w:p>
        </w:tc>
        <w:tc>
          <w:tcPr>
            <w:tcW w:w="1577" w:type="pct"/>
            <w:vAlign w:val="center"/>
          </w:tcPr>
          <w:p w14:paraId="4CC2AD2A">
            <w:pPr>
              <w:rPr>
                <w:rFonts w:hint="eastAsia"/>
                <w:sz w:val="20"/>
                <w:szCs w:val="20"/>
              </w:rPr>
            </w:pPr>
            <w:r>
              <w:rPr>
                <w:rFonts w:hint="eastAsia"/>
                <w:sz w:val="20"/>
                <w:szCs w:val="20"/>
              </w:rPr>
              <w:t>1.对全社会绿色低碳发展的促进</w:t>
            </w:r>
          </w:p>
        </w:tc>
        <w:tc>
          <w:tcPr>
            <w:tcW w:w="1926" w:type="pct"/>
            <w:vAlign w:val="center"/>
          </w:tcPr>
          <w:p w14:paraId="637A0118">
            <w:pPr>
              <w:rPr>
                <w:rFonts w:hint="eastAsia"/>
                <w:sz w:val="20"/>
                <w:szCs w:val="20"/>
              </w:rPr>
            </w:pPr>
            <w:r>
              <w:rPr>
                <w:rFonts w:hint="eastAsia"/>
                <w:sz w:val="20"/>
                <w:szCs w:val="20"/>
              </w:rPr>
              <w:t>对全社会节能降耗、</w:t>
            </w:r>
            <w:r>
              <w:rPr>
                <w:sz w:val="20"/>
                <w:szCs w:val="20"/>
              </w:rPr>
              <w:t>环保减污</w:t>
            </w:r>
            <w:r>
              <w:rPr>
                <w:rFonts w:hint="eastAsia"/>
                <w:sz w:val="20"/>
                <w:szCs w:val="20"/>
              </w:rPr>
              <w:t>、</w:t>
            </w:r>
            <w:r>
              <w:rPr>
                <w:sz w:val="20"/>
                <w:szCs w:val="20"/>
              </w:rPr>
              <w:t>降碳</w:t>
            </w:r>
            <w:r>
              <w:rPr>
                <w:rFonts w:hint="eastAsia"/>
                <w:sz w:val="20"/>
                <w:szCs w:val="20"/>
              </w:rPr>
              <w:t>等方面的价值</w:t>
            </w:r>
          </w:p>
        </w:tc>
      </w:tr>
      <w:tr w14:paraId="2B6C2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08" w:type="pct"/>
            <w:vMerge w:val="continue"/>
            <w:vAlign w:val="center"/>
          </w:tcPr>
          <w:p w14:paraId="4DDD0F21">
            <w:pPr>
              <w:rPr>
                <w:rFonts w:hint="eastAsia"/>
                <w:sz w:val="20"/>
                <w:szCs w:val="20"/>
              </w:rPr>
            </w:pPr>
          </w:p>
        </w:tc>
        <w:tc>
          <w:tcPr>
            <w:tcW w:w="988" w:type="pct"/>
            <w:vMerge w:val="continue"/>
            <w:vAlign w:val="center"/>
          </w:tcPr>
          <w:p w14:paraId="349A4233">
            <w:pPr>
              <w:rPr>
                <w:rFonts w:hint="eastAsia"/>
                <w:sz w:val="20"/>
                <w:szCs w:val="20"/>
              </w:rPr>
            </w:pPr>
          </w:p>
        </w:tc>
        <w:tc>
          <w:tcPr>
            <w:tcW w:w="1577" w:type="pct"/>
            <w:vAlign w:val="center"/>
          </w:tcPr>
          <w:p w14:paraId="1CEA76DF">
            <w:pPr>
              <w:rPr>
                <w:rFonts w:hint="eastAsia"/>
                <w:sz w:val="20"/>
                <w:szCs w:val="20"/>
              </w:rPr>
            </w:pPr>
            <w:r>
              <w:rPr>
                <w:rFonts w:hint="eastAsia"/>
                <w:sz w:val="20"/>
                <w:szCs w:val="20"/>
              </w:rPr>
              <w:t>2</w:t>
            </w:r>
            <w:r>
              <w:rPr>
                <w:sz w:val="20"/>
                <w:szCs w:val="20"/>
              </w:rPr>
              <w:t>.</w:t>
            </w:r>
            <w:r>
              <w:rPr>
                <w:rFonts w:hint="eastAsia"/>
                <w:sz w:val="20"/>
                <w:szCs w:val="20"/>
              </w:rPr>
              <w:t>对数据中心产业发展的促进</w:t>
            </w:r>
          </w:p>
        </w:tc>
        <w:tc>
          <w:tcPr>
            <w:tcW w:w="1926" w:type="pct"/>
            <w:vAlign w:val="center"/>
          </w:tcPr>
          <w:p w14:paraId="69DF0268">
            <w:pPr>
              <w:rPr>
                <w:rFonts w:hint="eastAsia"/>
                <w:sz w:val="20"/>
                <w:szCs w:val="20"/>
              </w:rPr>
            </w:pPr>
            <w:r>
              <w:rPr>
                <w:rFonts w:hint="eastAsia"/>
                <w:sz w:val="20"/>
                <w:szCs w:val="20"/>
              </w:rPr>
              <w:t>对产业链影响、对技术发展的预期影响等</w:t>
            </w:r>
          </w:p>
        </w:tc>
      </w:tr>
      <w:tr w14:paraId="625D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08" w:type="pct"/>
            <w:vMerge w:val="continue"/>
            <w:vAlign w:val="center"/>
          </w:tcPr>
          <w:p w14:paraId="704EC161">
            <w:pPr>
              <w:rPr>
                <w:rFonts w:hint="eastAsia"/>
                <w:sz w:val="20"/>
                <w:szCs w:val="20"/>
              </w:rPr>
            </w:pPr>
          </w:p>
        </w:tc>
        <w:tc>
          <w:tcPr>
            <w:tcW w:w="988" w:type="pct"/>
            <w:vMerge w:val="continue"/>
            <w:vAlign w:val="center"/>
          </w:tcPr>
          <w:p w14:paraId="185D9210">
            <w:pPr>
              <w:rPr>
                <w:rFonts w:hint="eastAsia"/>
                <w:sz w:val="20"/>
                <w:szCs w:val="20"/>
              </w:rPr>
            </w:pPr>
          </w:p>
        </w:tc>
        <w:tc>
          <w:tcPr>
            <w:tcW w:w="1577" w:type="pct"/>
            <w:vAlign w:val="center"/>
          </w:tcPr>
          <w:p w14:paraId="58B931F9">
            <w:pPr>
              <w:rPr>
                <w:rFonts w:hint="eastAsia"/>
                <w:sz w:val="20"/>
                <w:szCs w:val="20"/>
              </w:rPr>
            </w:pPr>
            <w:r>
              <w:rPr>
                <w:rFonts w:hint="eastAsia"/>
                <w:sz w:val="20"/>
                <w:szCs w:val="20"/>
              </w:rPr>
              <w:t>3</w:t>
            </w:r>
            <w:r>
              <w:rPr>
                <w:sz w:val="20"/>
                <w:szCs w:val="20"/>
              </w:rPr>
              <w:t>.</w:t>
            </w:r>
            <w:r>
              <w:rPr>
                <w:rFonts w:hint="eastAsia"/>
                <w:sz w:val="20"/>
                <w:szCs w:val="20"/>
              </w:rPr>
              <w:t>对数据中心能源结构转型的促进</w:t>
            </w:r>
          </w:p>
        </w:tc>
        <w:tc>
          <w:tcPr>
            <w:tcW w:w="1926" w:type="pct"/>
            <w:vAlign w:val="center"/>
          </w:tcPr>
          <w:p w14:paraId="53BF0635">
            <w:pPr>
              <w:rPr>
                <w:rFonts w:hint="eastAsia"/>
                <w:sz w:val="20"/>
                <w:szCs w:val="20"/>
              </w:rPr>
            </w:pPr>
            <w:r>
              <w:rPr>
                <w:rFonts w:hint="eastAsia"/>
                <w:sz w:val="20"/>
                <w:szCs w:val="20"/>
              </w:rPr>
              <w:t>绿电使用对能源结构转型的促进（如推动绿电采购、自建可再生能源设施等）</w:t>
            </w:r>
          </w:p>
        </w:tc>
      </w:tr>
      <w:tr w14:paraId="3A044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08" w:type="pct"/>
            <w:vAlign w:val="center"/>
          </w:tcPr>
          <w:p w14:paraId="49C823CA">
            <w:pPr>
              <w:rPr>
                <w:rFonts w:hint="eastAsia"/>
                <w:sz w:val="20"/>
                <w:szCs w:val="20"/>
              </w:rPr>
            </w:pPr>
            <w:r>
              <w:rPr>
                <w:rFonts w:hint="eastAsia"/>
                <w:sz w:val="20"/>
                <w:szCs w:val="20"/>
              </w:rPr>
              <w:t>综合</w:t>
            </w:r>
          </w:p>
          <w:p w14:paraId="1E11C870">
            <w:pPr>
              <w:rPr>
                <w:rFonts w:hint="eastAsia"/>
                <w:sz w:val="20"/>
                <w:szCs w:val="20"/>
              </w:rPr>
            </w:pPr>
            <w:r>
              <w:rPr>
                <w:rFonts w:hint="eastAsia"/>
                <w:sz w:val="20"/>
                <w:szCs w:val="20"/>
              </w:rPr>
              <w:t>评分</w:t>
            </w:r>
          </w:p>
        </w:tc>
        <w:tc>
          <w:tcPr>
            <w:tcW w:w="2565" w:type="pct"/>
            <w:gridSpan w:val="2"/>
            <w:vAlign w:val="center"/>
          </w:tcPr>
          <w:p w14:paraId="2B43322D">
            <w:pPr>
              <w:rPr>
                <w:rFonts w:hint="eastAsia"/>
                <w:sz w:val="20"/>
                <w:szCs w:val="20"/>
              </w:rPr>
            </w:pPr>
            <w:r>
              <w:rPr>
                <w:rFonts w:hint="eastAsia"/>
                <w:sz w:val="20"/>
                <w:szCs w:val="20"/>
              </w:rPr>
              <w:t>综合得分 =</w:t>
            </w:r>
            <w:r>
              <w:rPr>
                <w:sz w:val="20"/>
                <w:szCs w:val="20"/>
              </w:rPr>
              <w:t xml:space="preserve"> </w:t>
            </w:r>
            <w:r>
              <w:rPr>
                <w:rFonts w:hint="eastAsia"/>
                <w:sz w:val="20"/>
                <w:szCs w:val="20"/>
              </w:rPr>
              <w:t>创新性得分+实用性得分+经济效益得分+社会效益得分</w:t>
            </w:r>
          </w:p>
        </w:tc>
        <w:tc>
          <w:tcPr>
            <w:tcW w:w="1926" w:type="pct"/>
            <w:vAlign w:val="center"/>
          </w:tcPr>
          <w:p w14:paraId="4BE8B8BF">
            <w:pPr>
              <w:rPr>
                <w:rFonts w:hint="eastAsia"/>
                <w:sz w:val="20"/>
                <w:szCs w:val="20"/>
              </w:rPr>
            </w:pPr>
            <w:r>
              <w:rPr>
                <w:rFonts w:hint="eastAsia"/>
                <w:sz w:val="20"/>
                <w:szCs w:val="20"/>
              </w:rPr>
              <w:t>满分1</w:t>
            </w:r>
            <w:r>
              <w:rPr>
                <w:sz w:val="20"/>
                <w:szCs w:val="20"/>
              </w:rPr>
              <w:t>00</w:t>
            </w:r>
            <w:r>
              <w:rPr>
                <w:rFonts w:hint="eastAsia"/>
                <w:sz w:val="20"/>
                <w:szCs w:val="20"/>
              </w:rPr>
              <w:t>分</w:t>
            </w:r>
          </w:p>
        </w:tc>
      </w:tr>
    </w:tbl>
    <w:p w14:paraId="3B79AC54">
      <w:pPr>
        <w:rPr>
          <w:rFonts w:hint="eastAsia"/>
          <w:sz w:val="20"/>
          <w:szCs w:val="21"/>
        </w:rPr>
      </w:pPr>
      <w:r>
        <w:rPr>
          <w:sz w:val="20"/>
          <w:szCs w:val="20"/>
        </w:rPr>
        <w:br w:type="page"/>
      </w:r>
    </w:p>
    <w:p w14:paraId="545AA398">
      <w:pPr>
        <w:pStyle w:val="4"/>
        <w:jc w:val="center"/>
        <w:rPr>
          <w:rFonts w:hint="eastAsia"/>
          <w:sz w:val="21"/>
          <w:szCs w:val="21"/>
        </w:rPr>
      </w:pPr>
      <w:r>
        <w:rPr>
          <w:rFonts w:hint="eastAsia"/>
          <w:sz w:val="21"/>
          <w:szCs w:val="21"/>
        </w:rPr>
        <w:t>赛项八、绿色基站和通信机房</w:t>
      </w:r>
    </w:p>
    <w:p w14:paraId="3442D643">
      <w:pPr>
        <w:rPr>
          <w:rFonts w:hint="eastAsia"/>
          <w:sz w:val="20"/>
          <w:szCs w:val="20"/>
        </w:rPr>
      </w:pPr>
      <w:r>
        <w:rPr>
          <w:rFonts w:hint="eastAsia"/>
          <w:sz w:val="20"/>
          <w:szCs w:val="20"/>
        </w:rPr>
        <w:t>项目评审主要从创新性、实用性、经济效益、社会效益4个方面展开。</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1415"/>
        <w:gridCol w:w="2841"/>
        <w:gridCol w:w="3197"/>
      </w:tblGrid>
      <w:tr w14:paraId="38F73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8" w:type="pct"/>
            <w:tcBorders>
              <w:bottom w:val="single" w:color="auto" w:sz="4" w:space="0"/>
            </w:tcBorders>
          </w:tcPr>
          <w:p w14:paraId="03228C3B">
            <w:pPr>
              <w:rPr>
                <w:rFonts w:hint="eastAsia"/>
                <w:sz w:val="20"/>
                <w:szCs w:val="20"/>
              </w:rPr>
            </w:pPr>
            <w:r>
              <w:rPr>
                <w:rFonts w:hint="eastAsia"/>
                <w:sz w:val="20"/>
                <w:szCs w:val="20"/>
              </w:rPr>
              <w:t>序号</w:t>
            </w:r>
          </w:p>
        </w:tc>
        <w:tc>
          <w:tcPr>
            <w:tcW w:w="853" w:type="pct"/>
            <w:tcBorders>
              <w:bottom w:val="single" w:color="auto" w:sz="4" w:space="0"/>
            </w:tcBorders>
          </w:tcPr>
          <w:p w14:paraId="5F6A5646">
            <w:pPr>
              <w:rPr>
                <w:rFonts w:hint="eastAsia"/>
                <w:sz w:val="20"/>
                <w:szCs w:val="20"/>
              </w:rPr>
            </w:pPr>
            <w:r>
              <w:rPr>
                <w:rFonts w:hint="eastAsia"/>
                <w:sz w:val="20"/>
                <w:szCs w:val="20"/>
              </w:rPr>
              <w:t>评分项</w:t>
            </w:r>
          </w:p>
        </w:tc>
        <w:tc>
          <w:tcPr>
            <w:tcW w:w="1712" w:type="pct"/>
          </w:tcPr>
          <w:p w14:paraId="0D7CA708">
            <w:pPr>
              <w:rPr>
                <w:rFonts w:hint="eastAsia"/>
                <w:sz w:val="20"/>
                <w:szCs w:val="20"/>
              </w:rPr>
            </w:pPr>
            <w:r>
              <w:rPr>
                <w:rFonts w:hint="eastAsia"/>
                <w:sz w:val="20"/>
                <w:szCs w:val="20"/>
              </w:rPr>
              <w:t>评分标准</w:t>
            </w:r>
          </w:p>
        </w:tc>
        <w:tc>
          <w:tcPr>
            <w:tcW w:w="1927" w:type="pct"/>
          </w:tcPr>
          <w:p w14:paraId="0220A218">
            <w:pPr>
              <w:rPr>
                <w:rFonts w:hint="eastAsia"/>
                <w:sz w:val="20"/>
                <w:szCs w:val="20"/>
              </w:rPr>
            </w:pPr>
            <w:r>
              <w:rPr>
                <w:rFonts w:hint="eastAsia"/>
                <w:sz w:val="20"/>
                <w:szCs w:val="20"/>
              </w:rPr>
              <w:t>说明</w:t>
            </w:r>
          </w:p>
        </w:tc>
      </w:tr>
      <w:tr w14:paraId="7F2F3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508" w:type="pct"/>
            <w:vMerge w:val="restart"/>
            <w:vAlign w:val="center"/>
          </w:tcPr>
          <w:p w14:paraId="7E304A70">
            <w:pPr>
              <w:rPr>
                <w:rFonts w:hint="eastAsia"/>
                <w:sz w:val="20"/>
                <w:szCs w:val="20"/>
              </w:rPr>
            </w:pPr>
            <w:r>
              <w:rPr>
                <w:rFonts w:hint="eastAsia"/>
                <w:sz w:val="20"/>
                <w:szCs w:val="20"/>
              </w:rPr>
              <w:t>1</w:t>
            </w:r>
          </w:p>
        </w:tc>
        <w:tc>
          <w:tcPr>
            <w:tcW w:w="853" w:type="pct"/>
            <w:vMerge w:val="restart"/>
            <w:vAlign w:val="center"/>
          </w:tcPr>
          <w:p w14:paraId="1DA496BD">
            <w:pPr>
              <w:rPr>
                <w:rFonts w:hint="eastAsia"/>
                <w:sz w:val="20"/>
                <w:szCs w:val="20"/>
              </w:rPr>
            </w:pPr>
            <w:r>
              <w:rPr>
                <w:rFonts w:hint="eastAsia"/>
                <w:sz w:val="20"/>
                <w:szCs w:val="20"/>
              </w:rPr>
              <w:t>创新性（3</w:t>
            </w:r>
            <w:r>
              <w:rPr>
                <w:sz w:val="20"/>
                <w:szCs w:val="20"/>
              </w:rPr>
              <w:t>0</w:t>
            </w:r>
            <w:r>
              <w:rPr>
                <w:rFonts w:hint="eastAsia"/>
                <w:sz w:val="20"/>
                <w:szCs w:val="20"/>
              </w:rPr>
              <w:t>分）</w:t>
            </w:r>
          </w:p>
        </w:tc>
        <w:tc>
          <w:tcPr>
            <w:tcW w:w="1712" w:type="pct"/>
            <w:vAlign w:val="center"/>
          </w:tcPr>
          <w:p w14:paraId="4E378170">
            <w:pPr>
              <w:rPr>
                <w:rFonts w:hint="eastAsia"/>
                <w:sz w:val="20"/>
                <w:szCs w:val="20"/>
              </w:rPr>
            </w:pPr>
            <w:r>
              <w:rPr>
                <w:rFonts w:hint="eastAsia"/>
                <w:sz w:val="20"/>
                <w:szCs w:val="20"/>
              </w:rPr>
              <w:t>1</w:t>
            </w:r>
            <w:r>
              <w:rPr>
                <w:sz w:val="20"/>
                <w:szCs w:val="20"/>
              </w:rPr>
              <w:t>.</w:t>
            </w:r>
            <w:r>
              <w:rPr>
                <w:rFonts w:hint="eastAsia"/>
                <w:sz w:val="20"/>
                <w:szCs w:val="20"/>
              </w:rPr>
              <w:t>项目技术方案先进性</w:t>
            </w:r>
          </w:p>
        </w:tc>
        <w:tc>
          <w:tcPr>
            <w:tcW w:w="1927" w:type="pct"/>
            <w:vAlign w:val="center"/>
          </w:tcPr>
          <w:p w14:paraId="426D890B">
            <w:pPr>
              <w:rPr>
                <w:rFonts w:hint="eastAsia"/>
                <w:sz w:val="20"/>
                <w:szCs w:val="20"/>
              </w:rPr>
            </w:pPr>
            <w:r>
              <w:rPr>
                <w:rFonts w:hint="eastAsia"/>
                <w:sz w:val="20"/>
                <w:szCs w:val="20"/>
              </w:rPr>
              <w:t>相对于其他同类产品</w:t>
            </w:r>
            <w:r>
              <w:rPr>
                <w:sz w:val="20"/>
                <w:szCs w:val="20"/>
              </w:rPr>
              <w:t>/前代技术</w:t>
            </w:r>
            <w:r>
              <w:rPr>
                <w:rFonts w:hint="eastAsia"/>
                <w:sz w:val="20"/>
                <w:szCs w:val="20"/>
              </w:rPr>
              <w:t>等</w:t>
            </w:r>
            <w:r>
              <w:rPr>
                <w:sz w:val="20"/>
                <w:szCs w:val="20"/>
              </w:rPr>
              <w:t>的先进性</w:t>
            </w:r>
            <w:r>
              <w:rPr>
                <w:rFonts w:hint="eastAsia"/>
                <w:sz w:val="20"/>
                <w:szCs w:val="20"/>
              </w:rPr>
              <w:t>、在国内外相关领域中所处的位置等</w:t>
            </w:r>
          </w:p>
        </w:tc>
      </w:tr>
      <w:tr w14:paraId="0490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508" w:type="pct"/>
            <w:vMerge w:val="continue"/>
            <w:vAlign w:val="center"/>
          </w:tcPr>
          <w:p w14:paraId="529BE0FC">
            <w:pPr>
              <w:rPr>
                <w:rFonts w:hint="eastAsia"/>
                <w:sz w:val="20"/>
                <w:szCs w:val="20"/>
              </w:rPr>
            </w:pPr>
          </w:p>
        </w:tc>
        <w:tc>
          <w:tcPr>
            <w:tcW w:w="853" w:type="pct"/>
            <w:vMerge w:val="continue"/>
            <w:vAlign w:val="center"/>
          </w:tcPr>
          <w:p w14:paraId="4112FAFD">
            <w:pPr>
              <w:rPr>
                <w:rFonts w:hint="eastAsia"/>
                <w:sz w:val="20"/>
                <w:szCs w:val="20"/>
              </w:rPr>
            </w:pPr>
          </w:p>
        </w:tc>
        <w:tc>
          <w:tcPr>
            <w:tcW w:w="1712" w:type="pct"/>
            <w:vAlign w:val="center"/>
          </w:tcPr>
          <w:p w14:paraId="103394C7">
            <w:pPr>
              <w:rPr>
                <w:rFonts w:hint="eastAsia"/>
                <w:sz w:val="20"/>
                <w:szCs w:val="20"/>
              </w:rPr>
            </w:pPr>
            <w:r>
              <w:rPr>
                <w:rFonts w:hint="eastAsia"/>
                <w:sz w:val="20"/>
                <w:szCs w:val="20"/>
              </w:rPr>
              <w:t>2</w:t>
            </w:r>
            <w:r>
              <w:rPr>
                <w:sz w:val="20"/>
                <w:szCs w:val="20"/>
              </w:rPr>
              <w:t>.是否国内外首创</w:t>
            </w:r>
            <w:r>
              <w:rPr>
                <w:rFonts w:hint="eastAsia"/>
                <w:sz w:val="20"/>
                <w:szCs w:val="20"/>
              </w:rPr>
              <w:t>、自主知识产权</w:t>
            </w:r>
          </w:p>
        </w:tc>
        <w:tc>
          <w:tcPr>
            <w:tcW w:w="1927" w:type="pct"/>
            <w:vAlign w:val="center"/>
          </w:tcPr>
          <w:p w14:paraId="25DF5A1B">
            <w:pPr>
              <w:rPr>
                <w:rFonts w:hint="eastAsia"/>
                <w:sz w:val="20"/>
                <w:szCs w:val="20"/>
              </w:rPr>
            </w:pPr>
            <w:r>
              <w:rPr>
                <w:rFonts w:hint="eastAsia"/>
                <w:sz w:val="20"/>
                <w:szCs w:val="20"/>
              </w:rPr>
              <w:t>可提供科技查新机构出具的查新报告（如有）等方式予以证明</w:t>
            </w:r>
          </w:p>
        </w:tc>
      </w:tr>
      <w:tr w14:paraId="6995E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508" w:type="pct"/>
            <w:vMerge w:val="continue"/>
            <w:vAlign w:val="center"/>
          </w:tcPr>
          <w:p w14:paraId="368D15B7">
            <w:pPr>
              <w:rPr>
                <w:rFonts w:hint="eastAsia"/>
                <w:sz w:val="20"/>
                <w:szCs w:val="20"/>
              </w:rPr>
            </w:pPr>
          </w:p>
        </w:tc>
        <w:tc>
          <w:tcPr>
            <w:tcW w:w="853" w:type="pct"/>
            <w:vMerge w:val="continue"/>
            <w:vAlign w:val="center"/>
          </w:tcPr>
          <w:p w14:paraId="5D86E0A6">
            <w:pPr>
              <w:rPr>
                <w:rFonts w:hint="eastAsia"/>
                <w:sz w:val="20"/>
                <w:szCs w:val="20"/>
              </w:rPr>
            </w:pPr>
          </w:p>
        </w:tc>
        <w:tc>
          <w:tcPr>
            <w:tcW w:w="1712" w:type="pct"/>
            <w:vAlign w:val="center"/>
          </w:tcPr>
          <w:p w14:paraId="1A6531F9">
            <w:pPr>
              <w:rPr>
                <w:rFonts w:hint="eastAsia"/>
                <w:sz w:val="20"/>
                <w:szCs w:val="20"/>
              </w:rPr>
            </w:pPr>
            <w:r>
              <w:rPr>
                <w:sz w:val="20"/>
                <w:szCs w:val="20"/>
              </w:rPr>
              <w:t>3.是否已申请专利</w:t>
            </w:r>
            <w:r>
              <w:rPr>
                <w:rFonts w:hint="eastAsia"/>
                <w:sz w:val="20"/>
                <w:szCs w:val="20"/>
              </w:rPr>
              <w:t>、出版软著等</w:t>
            </w:r>
          </w:p>
        </w:tc>
        <w:tc>
          <w:tcPr>
            <w:tcW w:w="1927" w:type="pct"/>
            <w:vAlign w:val="center"/>
          </w:tcPr>
          <w:p w14:paraId="373AE5FD">
            <w:pPr>
              <w:rPr>
                <w:rFonts w:hint="eastAsia"/>
                <w:sz w:val="20"/>
                <w:szCs w:val="20"/>
              </w:rPr>
            </w:pPr>
            <w:r>
              <w:rPr>
                <w:rFonts w:hint="eastAsia"/>
                <w:sz w:val="20"/>
                <w:szCs w:val="20"/>
              </w:rPr>
              <w:t>可提供专利、软著证明材料予以证明</w:t>
            </w:r>
          </w:p>
        </w:tc>
      </w:tr>
      <w:tr w14:paraId="74458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8" w:type="pct"/>
            <w:vMerge w:val="restart"/>
            <w:vAlign w:val="center"/>
          </w:tcPr>
          <w:p w14:paraId="37DE46CE">
            <w:pPr>
              <w:rPr>
                <w:rFonts w:hint="eastAsia"/>
                <w:sz w:val="20"/>
                <w:szCs w:val="20"/>
              </w:rPr>
            </w:pPr>
            <w:r>
              <w:rPr>
                <w:sz w:val="20"/>
                <w:szCs w:val="20"/>
              </w:rPr>
              <w:t>2</w:t>
            </w:r>
          </w:p>
        </w:tc>
        <w:tc>
          <w:tcPr>
            <w:tcW w:w="853" w:type="pct"/>
            <w:vMerge w:val="restart"/>
            <w:vAlign w:val="center"/>
          </w:tcPr>
          <w:p w14:paraId="654F113E">
            <w:pPr>
              <w:rPr>
                <w:rFonts w:hint="eastAsia"/>
                <w:sz w:val="20"/>
                <w:szCs w:val="20"/>
              </w:rPr>
            </w:pPr>
            <w:r>
              <w:rPr>
                <w:rFonts w:hint="eastAsia"/>
                <w:sz w:val="20"/>
                <w:szCs w:val="20"/>
              </w:rPr>
              <w:t>实用性（</w:t>
            </w:r>
            <w:r>
              <w:rPr>
                <w:sz w:val="20"/>
                <w:szCs w:val="20"/>
              </w:rPr>
              <w:t>30</w:t>
            </w:r>
            <w:r>
              <w:rPr>
                <w:rFonts w:hint="eastAsia"/>
                <w:sz w:val="20"/>
                <w:szCs w:val="20"/>
              </w:rPr>
              <w:t>分）</w:t>
            </w:r>
          </w:p>
        </w:tc>
        <w:tc>
          <w:tcPr>
            <w:tcW w:w="1712" w:type="pct"/>
            <w:vAlign w:val="center"/>
          </w:tcPr>
          <w:p w14:paraId="25557182">
            <w:pPr>
              <w:rPr>
                <w:rFonts w:hint="eastAsia"/>
                <w:sz w:val="20"/>
                <w:szCs w:val="20"/>
              </w:rPr>
            </w:pPr>
            <w:r>
              <w:rPr>
                <w:rFonts w:hint="eastAsia"/>
                <w:sz w:val="20"/>
                <w:szCs w:val="20"/>
              </w:rPr>
              <w:t>1</w:t>
            </w:r>
            <w:r>
              <w:rPr>
                <w:sz w:val="20"/>
                <w:szCs w:val="20"/>
              </w:rPr>
              <w:t>.</w:t>
            </w:r>
            <w:r>
              <w:rPr>
                <w:rFonts w:hint="eastAsia"/>
                <w:sz w:val="20"/>
                <w:szCs w:val="20"/>
              </w:rPr>
              <w:t>可实施性和可</w:t>
            </w:r>
            <w:r>
              <w:rPr>
                <w:sz w:val="20"/>
                <w:szCs w:val="20"/>
              </w:rPr>
              <w:t>推广</w:t>
            </w:r>
            <w:r>
              <w:rPr>
                <w:rFonts w:hint="eastAsia"/>
                <w:sz w:val="20"/>
                <w:szCs w:val="20"/>
              </w:rPr>
              <w:t>性</w:t>
            </w:r>
          </w:p>
        </w:tc>
        <w:tc>
          <w:tcPr>
            <w:tcW w:w="1927" w:type="pct"/>
            <w:vAlign w:val="center"/>
          </w:tcPr>
          <w:p w14:paraId="59F056FA">
            <w:pPr>
              <w:rPr>
                <w:rFonts w:hint="eastAsia"/>
                <w:sz w:val="20"/>
                <w:szCs w:val="20"/>
              </w:rPr>
            </w:pPr>
            <w:r>
              <w:rPr>
                <w:rFonts w:hint="eastAsia"/>
                <w:sz w:val="20"/>
                <w:szCs w:val="20"/>
              </w:rPr>
              <w:t>考察项目（产品）可落地性，通过项目商用部署情况、应用示范规模等综合评定。若处于研发孵化阶段，结合提供的相关实用性分析进行评定</w:t>
            </w:r>
          </w:p>
        </w:tc>
      </w:tr>
      <w:tr w14:paraId="1E1CA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8" w:type="pct"/>
            <w:vMerge w:val="continue"/>
            <w:vAlign w:val="center"/>
          </w:tcPr>
          <w:p w14:paraId="2AF1E168">
            <w:pPr>
              <w:rPr>
                <w:rFonts w:hint="eastAsia"/>
                <w:sz w:val="20"/>
                <w:szCs w:val="20"/>
              </w:rPr>
            </w:pPr>
          </w:p>
        </w:tc>
        <w:tc>
          <w:tcPr>
            <w:tcW w:w="853" w:type="pct"/>
            <w:vMerge w:val="continue"/>
            <w:vAlign w:val="center"/>
          </w:tcPr>
          <w:p w14:paraId="1C611000">
            <w:pPr>
              <w:rPr>
                <w:rFonts w:hint="eastAsia"/>
                <w:sz w:val="20"/>
                <w:szCs w:val="20"/>
              </w:rPr>
            </w:pPr>
          </w:p>
        </w:tc>
        <w:tc>
          <w:tcPr>
            <w:tcW w:w="1712" w:type="pct"/>
            <w:vAlign w:val="center"/>
          </w:tcPr>
          <w:p w14:paraId="52AF92D6">
            <w:pPr>
              <w:rPr>
                <w:rFonts w:hint="eastAsia"/>
                <w:sz w:val="20"/>
                <w:szCs w:val="20"/>
              </w:rPr>
            </w:pPr>
            <w:r>
              <w:rPr>
                <w:rFonts w:hint="eastAsia"/>
                <w:sz w:val="20"/>
                <w:szCs w:val="20"/>
              </w:rPr>
              <w:t>2</w:t>
            </w:r>
            <w:r>
              <w:rPr>
                <w:sz w:val="20"/>
                <w:szCs w:val="20"/>
              </w:rPr>
              <w:t>.</w:t>
            </w:r>
            <w:r>
              <w:rPr>
                <w:rFonts w:hint="eastAsia"/>
                <w:sz w:val="20"/>
                <w:szCs w:val="20"/>
              </w:rPr>
              <w:t>应用效果</w:t>
            </w:r>
          </w:p>
        </w:tc>
        <w:tc>
          <w:tcPr>
            <w:tcW w:w="1927" w:type="pct"/>
            <w:vAlign w:val="center"/>
          </w:tcPr>
          <w:p w14:paraId="34A0F67B">
            <w:pPr>
              <w:rPr>
                <w:rFonts w:hint="eastAsia"/>
                <w:sz w:val="20"/>
                <w:szCs w:val="20"/>
              </w:rPr>
            </w:pPr>
            <w:r>
              <w:rPr>
                <w:rFonts w:hint="eastAsia"/>
                <w:sz w:val="20"/>
                <w:szCs w:val="20"/>
              </w:rPr>
              <w:t>定性定量分析项目（产品）实际应用效果</w:t>
            </w:r>
          </w:p>
        </w:tc>
      </w:tr>
      <w:tr w14:paraId="2E761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jc w:val="center"/>
        </w:trPr>
        <w:tc>
          <w:tcPr>
            <w:tcW w:w="508" w:type="pct"/>
            <w:vAlign w:val="center"/>
          </w:tcPr>
          <w:p w14:paraId="4BFC568D">
            <w:pPr>
              <w:rPr>
                <w:rFonts w:hint="eastAsia"/>
                <w:sz w:val="20"/>
                <w:szCs w:val="20"/>
              </w:rPr>
            </w:pPr>
            <w:r>
              <w:rPr>
                <w:sz w:val="20"/>
                <w:szCs w:val="20"/>
              </w:rPr>
              <w:t>3</w:t>
            </w:r>
          </w:p>
        </w:tc>
        <w:tc>
          <w:tcPr>
            <w:tcW w:w="853" w:type="pct"/>
            <w:vAlign w:val="center"/>
          </w:tcPr>
          <w:p w14:paraId="2A9131F2">
            <w:pPr>
              <w:rPr>
                <w:rFonts w:hint="eastAsia"/>
                <w:sz w:val="20"/>
                <w:szCs w:val="20"/>
              </w:rPr>
            </w:pPr>
            <w:r>
              <w:rPr>
                <w:rFonts w:hint="eastAsia"/>
                <w:sz w:val="20"/>
                <w:szCs w:val="20"/>
              </w:rPr>
              <w:t>经济效益（</w:t>
            </w:r>
            <w:r>
              <w:rPr>
                <w:sz w:val="20"/>
                <w:szCs w:val="20"/>
              </w:rPr>
              <w:t>20</w:t>
            </w:r>
            <w:r>
              <w:rPr>
                <w:rFonts w:hint="eastAsia"/>
                <w:sz w:val="20"/>
                <w:szCs w:val="20"/>
              </w:rPr>
              <w:t>分）</w:t>
            </w:r>
          </w:p>
        </w:tc>
        <w:tc>
          <w:tcPr>
            <w:tcW w:w="1712" w:type="pct"/>
            <w:vAlign w:val="center"/>
          </w:tcPr>
          <w:p w14:paraId="1F35D8C6">
            <w:pPr>
              <w:rPr>
                <w:rFonts w:hint="eastAsia"/>
                <w:sz w:val="20"/>
                <w:szCs w:val="20"/>
              </w:rPr>
            </w:pPr>
            <w:r>
              <w:rPr>
                <w:rFonts w:hint="eastAsia"/>
                <w:sz w:val="20"/>
                <w:szCs w:val="20"/>
              </w:rPr>
              <w:t>1</w:t>
            </w:r>
            <w:r>
              <w:rPr>
                <w:sz w:val="20"/>
                <w:szCs w:val="20"/>
              </w:rPr>
              <w:t>.</w:t>
            </w:r>
            <w:r>
              <w:rPr>
                <w:rFonts w:hint="eastAsia"/>
                <w:sz w:val="20"/>
                <w:szCs w:val="20"/>
              </w:rPr>
              <w:t>应用经济效益</w:t>
            </w:r>
          </w:p>
        </w:tc>
        <w:tc>
          <w:tcPr>
            <w:tcW w:w="1927" w:type="pct"/>
            <w:vAlign w:val="center"/>
          </w:tcPr>
          <w:p w14:paraId="6FC9DED2">
            <w:pPr>
              <w:rPr>
                <w:rFonts w:hint="eastAsia"/>
                <w:sz w:val="20"/>
                <w:szCs w:val="20"/>
              </w:rPr>
            </w:pPr>
            <w:r>
              <w:rPr>
                <w:rFonts w:hint="eastAsia"/>
                <w:sz w:val="20"/>
                <w:szCs w:val="20"/>
              </w:rPr>
              <w:t>项目（产品）在通信基站及通信机房中应用所带来的节能降耗、成本节约、效率提升、减污降碳成效；或者项目（产品）应用的市场空间，相对市场同类产品带来的性价比提升等</w:t>
            </w:r>
          </w:p>
        </w:tc>
      </w:tr>
      <w:tr w14:paraId="01AF3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08" w:type="pct"/>
            <w:vMerge w:val="restart"/>
            <w:vAlign w:val="center"/>
          </w:tcPr>
          <w:p w14:paraId="032968C9">
            <w:pPr>
              <w:rPr>
                <w:rFonts w:hint="eastAsia"/>
                <w:sz w:val="20"/>
                <w:szCs w:val="20"/>
              </w:rPr>
            </w:pPr>
            <w:r>
              <w:rPr>
                <w:sz w:val="20"/>
                <w:szCs w:val="20"/>
              </w:rPr>
              <w:t>4</w:t>
            </w:r>
          </w:p>
        </w:tc>
        <w:tc>
          <w:tcPr>
            <w:tcW w:w="853" w:type="pct"/>
            <w:vMerge w:val="restart"/>
            <w:vAlign w:val="center"/>
          </w:tcPr>
          <w:p w14:paraId="66A59493">
            <w:pPr>
              <w:rPr>
                <w:rFonts w:hint="eastAsia"/>
                <w:sz w:val="20"/>
                <w:szCs w:val="20"/>
              </w:rPr>
            </w:pPr>
            <w:r>
              <w:rPr>
                <w:rFonts w:hint="eastAsia"/>
                <w:sz w:val="20"/>
                <w:szCs w:val="20"/>
              </w:rPr>
              <w:t>社会效益（</w:t>
            </w:r>
            <w:r>
              <w:rPr>
                <w:sz w:val="20"/>
                <w:szCs w:val="20"/>
              </w:rPr>
              <w:t>20</w:t>
            </w:r>
            <w:r>
              <w:rPr>
                <w:rFonts w:hint="eastAsia"/>
                <w:sz w:val="20"/>
                <w:szCs w:val="20"/>
              </w:rPr>
              <w:t>分）</w:t>
            </w:r>
          </w:p>
        </w:tc>
        <w:tc>
          <w:tcPr>
            <w:tcW w:w="1712" w:type="pct"/>
            <w:vAlign w:val="center"/>
          </w:tcPr>
          <w:p w14:paraId="7941B606">
            <w:pPr>
              <w:rPr>
                <w:rFonts w:hint="eastAsia"/>
                <w:sz w:val="20"/>
                <w:szCs w:val="20"/>
              </w:rPr>
            </w:pPr>
            <w:r>
              <w:rPr>
                <w:rFonts w:hint="eastAsia"/>
                <w:sz w:val="20"/>
                <w:szCs w:val="20"/>
              </w:rPr>
              <w:t>1.对全社会绿色低碳发展的促进</w:t>
            </w:r>
          </w:p>
        </w:tc>
        <w:tc>
          <w:tcPr>
            <w:tcW w:w="1927" w:type="pct"/>
            <w:vAlign w:val="center"/>
          </w:tcPr>
          <w:p w14:paraId="68F1073A">
            <w:pPr>
              <w:rPr>
                <w:rFonts w:hint="eastAsia"/>
                <w:sz w:val="20"/>
                <w:szCs w:val="20"/>
              </w:rPr>
            </w:pPr>
            <w:r>
              <w:rPr>
                <w:rFonts w:hint="eastAsia"/>
                <w:sz w:val="20"/>
                <w:szCs w:val="20"/>
              </w:rPr>
              <w:t>对全社会节能降耗、</w:t>
            </w:r>
            <w:r>
              <w:rPr>
                <w:sz w:val="20"/>
                <w:szCs w:val="20"/>
              </w:rPr>
              <w:t>环保减污</w:t>
            </w:r>
            <w:r>
              <w:rPr>
                <w:rFonts w:hint="eastAsia"/>
                <w:sz w:val="20"/>
                <w:szCs w:val="20"/>
              </w:rPr>
              <w:t>、</w:t>
            </w:r>
            <w:r>
              <w:rPr>
                <w:sz w:val="20"/>
                <w:szCs w:val="20"/>
              </w:rPr>
              <w:t>降碳</w:t>
            </w:r>
            <w:r>
              <w:rPr>
                <w:rFonts w:hint="eastAsia"/>
                <w:sz w:val="20"/>
                <w:szCs w:val="20"/>
              </w:rPr>
              <w:t>等方面的价值</w:t>
            </w:r>
          </w:p>
        </w:tc>
      </w:tr>
      <w:tr w14:paraId="69C1D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08" w:type="pct"/>
            <w:vMerge w:val="continue"/>
            <w:vAlign w:val="center"/>
          </w:tcPr>
          <w:p w14:paraId="38E1EF89">
            <w:pPr>
              <w:rPr>
                <w:rFonts w:hint="eastAsia"/>
                <w:sz w:val="20"/>
                <w:szCs w:val="20"/>
              </w:rPr>
            </w:pPr>
          </w:p>
        </w:tc>
        <w:tc>
          <w:tcPr>
            <w:tcW w:w="853" w:type="pct"/>
            <w:vMerge w:val="continue"/>
            <w:vAlign w:val="center"/>
          </w:tcPr>
          <w:p w14:paraId="4EAF331D">
            <w:pPr>
              <w:rPr>
                <w:rFonts w:hint="eastAsia"/>
                <w:sz w:val="20"/>
                <w:szCs w:val="20"/>
              </w:rPr>
            </w:pPr>
          </w:p>
        </w:tc>
        <w:tc>
          <w:tcPr>
            <w:tcW w:w="1712" w:type="pct"/>
            <w:vAlign w:val="center"/>
          </w:tcPr>
          <w:p w14:paraId="3248AFEF">
            <w:pPr>
              <w:rPr>
                <w:rFonts w:hint="eastAsia"/>
                <w:sz w:val="20"/>
                <w:szCs w:val="20"/>
              </w:rPr>
            </w:pPr>
            <w:r>
              <w:rPr>
                <w:rFonts w:hint="eastAsia"/>
                <w:sz w:val="20"/>
                <w:szCs w:val="20"/>
              </w:rPr>
              <w:t>2</w:t>
            </w:r>
            <w:r>
              <w:rPr>
                <w:sz w:val="20"/>
                <w:szCs w:val="20"/>
              </w:rPr>
              <w:t>.</w:t>
            </w:r>
            <w:r>
              <w:rPr>
                <w:rFonts w:hint="eastAsia"/>
                <w:sz w:val="20"/>
                <w:szCs w:val="20"/>
              </w:rPr>
              <w:t>对通信基站及通信机房产业发展的促进</w:t>
            </w:r>
          </w:p>
        </w:tc>
        <w:tc>
          <w:tcPr>
            <w:tcW w:w="1927" w:type="pct"/>
            <w:vAlign w:val="center"/>
          </w:tcPr>
          <w:p w14:paraId="299239D8">
            <w:pPr>
              <w:rPr>
                <w:rFonts w:hint="eastAsia"/>
                <w:sz w:val="20"/>
                <w:szCs w:val="20"/>
              </w:rPr>
            </w:pPr>
            <w:r>
              <w:rPr>
                <w:rFonts w:hint="eastAsia"/>
                <w:sz w:val="20"/>
                <w:szCs w:val="20"/>
              </w:rPr>
              <w:t>对产业链影响、先进技术/解决方案影响力提升作用等</w:t>
            </w:r>
          </w:p>
        </w:tc>
      </w:tr>
      <w:tr w14:paraId="0964E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08" w:type="pct"/>
            <w:vMerge w:val="continue"/>
            <w:vAlign w:val="center"/>
          </w:tcPr>
          <w:p w14:paraId="4CFC60ED">
            <w:pPr>
              <w:rPr>
                <w:rFonts w:hint="eastAsia"/>
                <w:sz w:val="20"/>
                <w:szCs w:val="20"/>
              </w:rPr>
            </w:pPr>
          </w:p>
        </w:tc>
        <w:tc>
          <w:tcPr>
            <w:tcW w:w="853" w:type="pct"/>
            <w:vMerge w:val="continue"/>
            <w:vAlign w:val="center"/>
          </w:tcPr>
          <w:p w14:paraId="091F4595">
            <w:pPr>
              <w:rPr>
                <w:rFonts w:hint="eastAsia"/>
                <w:sz w:val="20"/>
                <w:szCs w:val="20"/>
              </w:rPr>
            </w:pPr>
          </w:p>
        </w:tc>
        <w:tc>
          <w:tcPr>
            <w:tcW w:w="1712" w:type="pct"/>
            <w:vAlign w:val="center"/>
          </w:tcPr>
          <w:p w14:paraId="0FBD24AC">
            <w:pPr>
              <w:rPr>
                <w:rFonts w:hint="eastAsia"/>
                <w:sz w:val="20"/>
                <w:szCs w:val="20"/>
              </w:rPr>
            </w:pPr>
            <w:r>
              <w:rPr>
                <w:rFonts w:hint="eastAsia"/>
                <w:sz w:val="20"/>
                <w:szCs w:val="20"/>
              </w:rPr>
              <w:t>3</w:t>
            </w:r>
            <w:r>
              <w:rPr>
                <w:sz w:val="20"/>
                <w:szCs w:val="20"/>
              </w:rPr>
              <w:t>.</w:t>
            </w:r>
            <w:r>
              <w:rPr>
                <w:rFonts w:hint="eastAsia"/>
                <w:sz w:val="20"/>
                <w:szCs w:val="20"/>
              </w:rPr>
              <w:t>对通信基站及通信机房能源结构转型的促进</w:t>
            </w:r>
          </w:p>
        </w:tc>
        <w:tc>
          <w:tcPr>
            <w:tcW w:w="1927" w:type="pct"/>
            <w:vAlign w:val="center"/>
          </w:tcPr>
          <w:p w14:paraId="66348F28">
            <w:pPr>
              <w:rPr>
                <w:rFonts w:hint="eastAsia"/>
                <w:sz w:val="20"/>
                <w:szCs w:val="20"/>
              </w:rPr>
            </w:pPr>
            <w:r>
              <w:rPr>
                <w:rFonts w:hint="eastAsia"/>
                <w:sz w:val="20"/>
                <w:szCs w:val="20"/>
              </w:rPr>
              <w:t>绿电使用、自然冷源利用对能源结构转型的促进</w:t>
            </w:r>
          </w:p>
        </w:tc>
      </w:tr>
      <w:tr w14:paraId="5466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508" w:type="pct"/>
            <w:vAlign w:val="center"/>
          </w:tcPr>
          <w:p w14:paraId="7ED73F45">
            <w:pPr>
              <w:rPr>
                <w:rFonts w:hint="eastAsia"/>
                <w:sz w:val="20"/>
                <w:szCs w:val="20"/>
              </w:rPr>
            </w:pPr>
            <w:r>
              <w:rPr>
                <w:rFonts w:hint="eastAsia"/>
                <w:sz w:val="20"/>
                <w:szCs w:val="20"/>
              </w:rPr>
              <w:t>综合</w:t>
            </w:r>
          </w:p>
          <w:p w14:paraId="22A334A7">
            <w:pPr>
              <w:rPr>
                <w:rFonts w:hint="eastAsia"/>
                <w:sz w:val="20"/>
                <w:szCs w:val="20"/>
              </w:rPr>
            </w:pPr>
            <w:r>
              <w:rPr>
                <w:rFonts w:hint="eastAsia"/>
                <w:sz w:val="20"/>
                <w:szCs w:val="20"/>
              </w:rPr>
              <w:t>评分</w:t>
            </w:r>
          </w:p>
        </w:tc>
        <w:tc>
          <w:tcPr>
            <w:tcW w:w="2564" w:type="pct"/>
            <w:gridSpan w:val="2"/>
            <w:vAlign w:val="center"/>
          </w:tcPr>
          <w:p w14:paraId="6A27A46F">
            <w:pPr>
              <w:rPr>
                <w:rFonts w:hint="eastAsia"/>
                <w:sz w:val="20"/>
                <w:szCs w:val="20"/>
              </w:rPr>
            </w:pPr>
            <w:r>
              <w:rPr>
                <w:rFonts w:hint="eastAsia"/>
                <w:sz w:val="20"/>
                <w:szCs w:val="20"/>
              </w:rPr>
              <w:t>综合得分 =</w:t>
            </w:r>
            <w:r>
              <w:rPr>
                <w:sz w:val="20"/>
                <w:szCs w:val="20"/>
              </w:rPr>
              <w:t xml:space="preserve"> </w:t>
            </w:r>
            <w:r>
              <w:rPr>
                <w:rFonts w:hint="eastAsia"/>
                <w:sz w:val="20"/>
                <w:szCs w:val="20"/>
              </w:rPr>
              <w:t>创新性+实用性+经济效益+社会效益</w:t>
            </w:r>
          </w:p>
        </w:tc>
        <w:tc>
          <w:tcPr>
            <w:tcW w:w="1927" w:type="pct"/>
            <w:vAlign w:val="center"/>
          </w:tcPr>
          <w:p w14:paraId="0DDC3841">
            <w:pPr>
              <w:rPr>
                <w:rFonts w:hint="eastAsia"/>
                <w:sz w:val="20"/>
                <w:szCs w:val="20"/>
              </w:rPr>
            </w:pPr>
            <w:r>
              <w:rPr>
                <w:rFonts w:hint="eastAsia"/>
                <w:sz w:val="20"/>
                <w:szCs w:val="20"/>
              </w:rPr>
              <w:t>满分1</w:t>
            </w:r>
            <w:r>
              <w:rPr>
                <w:sz w:val="20"/>
                <w:szCs w:val="20"/>
              </w:rPr>
              <w:t>00</w:t>
            </w:r>
            <w:r>
              <w:rPr>
                <w:rFonts w:hint="eastAsia"/>
                <w:sz w:val="20"/>
                <w:szCs w:val="20"/>
              </w:rPr>
              <w:t>分</w:t>
            </w:r>
          </w:p>
        </w:tc>
      </w:tr>
    </w:tbl>
    <w:p w14:paraId="7F26064E">
      <w:pPr>
        <w:rPr>
          <w:rFonts w:hint="eastAsia"/>
          <w:sz w:val="20"/>
          <w:szCs w:val="21"/>
        </w:rPr>
      </w:pPr>
      <w:r>
        <w:rPr>
          <w:sz w:val="20"/>
          <w:szCs w:val="20"/>
        </w:rPr>
        <w:br w:type="page"/>
      </w:r>
    </w:p>
    <w:p w14:paraId="2C546F78">
      <w:pPr>
        <w:pStyle w:val="4"/>
        <w:jc w:val="center"/>
        <w:rPr>
          <w:rFonts w:hint="eastAsia"/>
          <w:sz w:val="21"/>
          <w:szCs w:val="21"/>
        </w:rPr>
      </w:pPr>
      <w:r>
        <w:rPr>
          <w:rFonts w:hint="eastAsia"/>
          <w:sz w:val="21"/>
          <w:szCs w:val="21"/>
        </w:rPr>
        <w:t>赛项九、通信基础设施共建共享</w:t>
      </w:r>
    </w:p>
    <w:p w14:paraId="3E451075">
      <w:pPr>
        <w:rPr>
          <w:rFonts w:hint="eastAsia"/>
          <w:sz w:val="20"/>
          <w:szCs w:val="20"/>
        </w:rPr>
      </w:pPr>
      <w:r>
        <w:rPr>
          <w:rFonts w:hint="eastAsia"/>
          <w:sz w:val="20"/>
          <w:szCs w:val="20"/>
        </w:rPr>
        <w:t>项目评审主要从创新性、实用性、经济效益、社会效益4个方面展开。</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2"/>
        <w:gridCol w:w="1416"/>
        <w:gridCol w:w="4682"/>
        <w:gridCol w:w="1356"/>
      </w:tblGrid>
      <w:tr w14:paraId="65F8A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8" w:type="pct"/>
            <w:tcBorders>
              <w:bottom w:val="single" w:color="auto" w:sz="4" w:space="0"/>
            </w:tcBorders>
          </w:tcPr>
          <w:p w14:paraId="7A952561">
            <w:pPr>
              <w:rPr>
                <w:rFonts w:hint="eastAsia"/>
                <w:sz w:val="20"/>
                <w:szCs w:val="20"/>
              </w:rPr>
            </w:pPr>
            <w:r>
              <w:rPr>
                <w:rFonts w:hint="eastAsia"/>
                <w:sz w:val="20"/>
                <w:szCs w:val="20"/>
              </w:rPr>
              <w:t>序号</w:t>
            </w:r>
          </w:p>
        </w:tc>
        <w:tc>
          <w:tcPr>
            <w:tcW w:w="853" w:type="pct"/>
            <w:tcBorders>
              <w:bottom w:val="single" w:color="auto" w:sz="4" w:space="0"/>
            </w:tcBorders>
          </w:tcPr>
          <w:p w14:paraId="46C7E204">
            <w:pPr>
              <w:rPr>
                <w:rFonts w:hint="eastAsia"/>
                <w:sz w:val="20"/>
                <w:szCs w:val="20"/>
              </w:rPr>
            </w:pPr>
            <w:r>
              <w:rPr>
                <w:rFonts w:hint="eastAsia"/>
                <w:sz w:val="20"/>
                <w:szCs w:val="20"/>
              </w:rPr>
              <w:t>评分项</w:t>
            </w:r>
          </w:p>
        </w:tc>
        <w:tc>
          <w:tcPr>
            <w:tcW w:w="2820" w:type="pct"/>
          </w:tcPr>
          <w:p w14:paraId="7D367CF4">
            <w:pPr>
              <w:rPr>
                <w:rFonts w:hint="eastAsia"/>
                <w:sz w:val="20"/>
                <w:szCs w:val="20"/>
              </w:rPr>
            </w:pPr>
            <w:r>
              <w:rPr>
                <w:rFonts w:hint="eastAsia"/>
                <w:sz w:val="20"/>
                <w:szCs w:val="20"/>
              </w:rPr>
              <w:t>评分标准</w:t>
            </w:r>
          </w:p>
        </w:tc>
        <w:tc>
          <w:tcPr>
            <w:tcW w:w="817" w:type="pct"/>
          </w:tcPr>
          <w:p w14:paraId="2E64A41D">
            <w:pPr>
              <w:jc w:val="center"/>
              <w:rPr>
                <w:rFonts w:hint="eastAsia"/>
                <w:sz w:val="20"/>
                <w:szCs w:val="20"/>
              </w:rPr>
            </w:pPr>
            <w:r>
              <w:rPr>
                <w:rFonts w:hint="eastAsia"/>
                <w:sz w:val="20"/>
                <w:szCs w:val="20"/>
              </w:rPr>
              <w:t>得分</w:t>
            </w:r>
          </w:p>
        </w:tc>
      </w:tr>
      <w:tr w14:paraId="1FEFA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508" w:type="pct"/>
            <w:vAlign w:val="center"/>
          </w:tcPr>
          <w:p w14:paraId="107549DD">
            <w:pPr>
              <w:rPr>
                <w:rFonts w:hint="eastAsia"/>
                <w:sz w:val="20"/>
                <w:szCs w:val="20"/>
              </w:rPr>
            </w:pPr>
            <w:r>
              <w:rPr>
                <w:rFonts w:hint="eastAsia"/>
                <w:sz w:val="20"/>
                <w:szCs w:val="20"/>
              </w:rPr>
              <w:t>1</w:t>
            </w:r>
          </w:p>
        </w:tc>
        <w:tc>
          <w:tcPr>
            <w:tcW w:w="853" w:type="pct"/>
            <w:vAlign w:val="center"/>
          </w:tcPr>
          <w:p w14:paraId="7E9F6F7C">
            <w:pPr>
              <w:rPr>
                <w:rFonts w:hint="eastAsia"/>
                <w:sz w:val="20"/>
                <w:szCs w:val="20"/>
              </w:rPr>
            </w:pPr>
            <w:r>
              <w:rPr>
                <w:rFonts w:hint="eastAsia"/>
                <w:sz w:val="20"/>
                <w:szCs w:val="20"/>
              </w:rPr>
              <w:t>创新性（3</w:t>
            </w:r>
            <w:r>
              <w:rPr>
                <w:sz w:val="20"/>
                <w:szCs w:val="20"/>
              </w:rPr>
              <w:t>0</w:t>
            </w:r>
            <w:r>
              <w:rPr>
                <w:rFonts w:hint="eastAsia"/>
                <w:sz w:val="20"/>
                <w:szCs w:val="20"/>
              </w:rPr>
              <w:t>分）</w:t>
            </w:r>
          </w:p>
        </w:tc>
        <w:tc>
          <w:tcPr>
            <w:tcW w:w="2820" w:type="pct"/>
            <w:vAlign w:val="center"/>
          </w:tcPr>
          <w:p w14:paraId="4584DDD6">
            <w:pPr>
              <w:rPr>
                <w:rFonts w:hint="eastAsia"/>
                <w:sz w:val="20"/>
                <w:szCs w:val="20"/>
              </w:rPr>
            </w:pPr>
            <w:r>
              <w:rPr>
                <w:rFonts w:hint="eastAsia"/>
                <w:sz w:val="20"/>
                <w:szCs w:val="20"/>
              </w:rPr>
              <w:t>从以下维度评分：</w:t>
            </w:r>
          </w:p>
          <w:p w14:paraId="153F22E7">
            <w:pPr>
              <w:rPr>
                <w:rFonts w:hint="eastAsia"/>
                <w:sz w:val="20"/>
                <w:szCs w:val="20"/>
              </w:rPr>
            </w:pPr>
            <w:r>
              <w:rPr>
                <w:rFonts w:hint="eastAsia"/>
                <w:sz w:val="20"/>
                <w:szCs w:val="20"/>
              </w:rPr>
              <w:t>1</w:t>
            </w:r>
            <w:r>
              <w:rPr>
                <w:sz w:val="20"/>
                <w:szCs w:val="20"/>
              </w:rPr>
              <w:t>.</w:t>
            </w:r>
            <w:r>
              <w:rPr>
                <w:rFonts w:hint="eastAsia"/>
                <w:sz w:val="20"/>
                <w:szCs w:val="20"/>
              </w:rPr>
              <w:t>是否针对通信基础设施共建共享关键痛点（15分）</w:t>
            </w:r>
          </w:p>
          <w:p w14:paraId="322AA853">
            <w:pPr>
              <w:rPr>
                <w:rFonts w:hint="eastAsia"/>
                <w:sz w:val="20"/>
                <w:szCs w:val="20"/>
              </w:rPr>
            </w:pPr>
            <w:r>
              <w:rPr>
                <w:rFonts w:hint="eastAsia"/>
                <w:sz w:val="20"/>
                <w:szCs w:val="20"/>
              </w:rPr>
              <w:t>2</w:t>
            </w:r>
            <w:r>
              <w:rPr>
                <w:sz w:val="20"/>
                <w:szCs w:val="20"/>
              </w:rPr>
              <w:t>.是否</w:t>
            </w:r>
            <w:r>
              <w:rPr>
                <w:rFonts w:hint="eastAsia"/>
                <w:sz w:val="20"/>
                <w:szCs w:val="20"/>
              </w:rPr>
              <w:t>是</w:t>
            </w:r>
            <w:r>
              <w:rPr>
                <w:sz w:val="20"/>
                <w:szCs w:val="20"/>
              </w:rPr>
              <w:t>国内外首创（</w:t>
            </w:r>
            <w:r>
              <w:rPr>
                <w:rFonts w:hint="eastAsia"/>
                <w:sz w:val="20"/>
                <w:szCs w:val="20"/>
              </w:rPr>
              <w:t>10</w:t>
            </w:r>
            <w:r>
              <w:rPr>
                <w:sz w:val="20"/>
                <w:szCs w:val="20"/>
              </w:rPr>
              <w:t>分）</w:t>
            </w:r>
          </w:p>
          <w:p w14:paraId="298838AB">
            <w:pPr>
              <w:rPr>
                <w:rFonts w:hint="eastAsia"/>
                <w:sz w:val="20"/>
                <w:szCs w:val="20"/>
              </w:rPr>
            </w:pPr>
            <w:r>
              <w:rPr>
                <w:sz w:val="20"/>
                <w:szCs w:val="20"/>
              </w:rPr>
              <w:t>3.是否已申请专利（</w:t>
            </w:r>
            <w:r>
              <w:rPr>
                <w:rFonts w:hint="eastAsia"/>
                <w:sz w:val="20"/>
                <w:szCs w:val="20"/>
              </w:rPr>
              <w:t>5</w:t>
            </w:r>
            <w:r>
              <w:rPr>
                <w:sz w:val="20"/>
                <w:szCs w:val="20"/>
              </w:rPr>
              <w:t>分）</w:t>
            </w:r>
          </w:p>
        </w:tc>
        <w:tc>
          <w:tcPr>
            <w:tcW w:w="817" w:type="pct"/>
            <w:vAlign w:val="center"/>
          </w:tcPr>
          <w:p w14:paraId="69F2BAA8">
            <w:pPr>
              <w:jc w:val="center"/>
              <w:rPr>
                <w:rFonts w:hint="eastAsia"/>
                <w:sz w:val="20"/>
                <w:szCs w:val="20"/>
              </w:rPr>
            </w:pPr>
            <w:r>
              <w:rPr>
                <w:rFonts w:hint="eastAsia"/>
                <w:sz w:val="20"/>
                <w:szCs w:val="20"/>
              </w:rPr>
              <w:t>0-</w:t>
            </w:r>
            <w:r>
              <w:rPr>
                <w:sz w:val="20"/>
                <w:szCs w:val="20"/>
              </w:rPr>
              <w:t>30</w:t>
            </w:r>
            <w:r>
              <w:rPr>
                <w:rFonts w:hint="eastAsia"/>
                <w:sz w:val="20"/>
                <w:szCs w:val="20"/>
              </w:rPr>
              <w:t>分</w:t>
            </w:r>
          </w:p>
        </w:tc>
      </w:tr>
      <w:tr w14:paraId="2098F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8" w:type="pct"/>
            <w:vAlign w:val="center"/>
          </w:tcPr>
          <w:p w14:paraId="477D6107">
            <w:pPr>
              <w:rPr>
                <w:rFonts w:hint="eastAsia"/>
                <w:sz w:val="20"/>
                <w:szCs w:val="20"/>
              </w:rPr>
            </w:pPr>
            <w:r>
              <w:rPr>
                <w:sz w:val="20"/>
                <w:szCs w:val="20"/>
              </w:rPr>
              <w:t>2</w:t>
            </w:r>
          </w:p>
        </w:tc>
        <w:tc>
          <w:tcPr>
            <w:tcW w:w="853" w:type="pct"/>
            <w:vAlign w:val="center"/>
          </w:tcPr>
          <w:p w14:paraId="30001659">
            <w:pPr>
              <w:rPr>
                <w:rFonts w:hint="eastAsia"/>
                <w:sz w:val="20"/>
                <w:szCs w:val="20"/>
              </w:rPr>
            </w:pPr>
            <w:r>
              <w:rPr>
                <w:rFonts w:hint="eastAsia"/>
                <w:sz w:val="20"/>
                <w:szCs w:val="20"/>
              </w:rPr>
              <w:t>实用性（2</w:t>
            </w:r>
            <w:r>
              <w:rPr>
                <w:sz w:val="20"/>
                <w:szCs w:val="20"/>
              </w:rPr>
              <w:t>0</w:t>
            </w:r>
            <w:r>
              <w:rPr>
                <w:rFonts w:hint="eastAsia"/>
                <w:sz w:val="20"/>
                <w:szCs w:val="20"/>
              </w:rPr>
              <w:t>分）</w:t>
            </w:r>
          </w:p>
        </w:tc>
        <w:tc>
          <w:tcPr>
            <w:tcW w:w="2820" w:type="pct"/>
            <w:vAlign w:val="center"/>
          </w:tcPr>
          <w:p w14:paraId="0E660EC8">
            <w:pPr>
              <w:rPr>
                <w:rFonts w:hint="eastAsia"/>
                <w:sz w:val="20"/>
                <w:szCs w:val="20"/>
              </w:rPr>
            </w:pPr>
            <w:r>
              <w:rPr>
                <w:rFonts w:hint="eastAsia"/>
                <w:sz w:val="20"/>
                <w:szCs w:val="20"/>
              </w:rPr>
              <w:t>从以下维度评分：</w:t>
            </w:r>
          </w:p>
          <w:p w14:paraId="7C51B5D7">
            <w:pPr>
              <w:rPr>
                <w:rFonts w:hint="eastAsia"/>
                <w:sz w:val="20"/>
                <w:szCs w:val="20"/>
              </w:rPr>
            </w:pPr>
            <w:r>
              <w:rPr>
                <w:rFonts w:hint="eastAsia"/>
                <w:sz w:val="20"/>
                <w:szCs w:val="20"/>
              </w:rPr>
              <w:t>1</w:t>
            </w:r>
            <w:r>
              <w:rPr>
                <w:sz w:val="20"/>
                <w:szCs w:val="20"/>
              </w:rPr>
              <w:t>.</w:t>
            </w:r>
            <w:r>
              <w:rPr>
                <w:rFonts w:hint="eastAsia"/>
                <w:sz w:val="20"/>
                <w:szCs w:val="20"/>
              </w:rPr>
              <w:t>可实施性（1</w:t>
            </w:r>
            <w:r>
              <w:rPr>
                <w:sz w:val="20"/>
                <w:szCs w:val="20"/>
              </w:rPr>
              <w:t>0分</w:t>
            </w:r>
            <w:r>
              <w:rPr>
                <w:rFonts w:hint="eastAsia"/>
                <w:sz w:val="20"/>
                <w:szCs w:val="20"/>
              </w:rPr>
              <w:t>）</w:t>
            </w:r>
          </w:p>
          <w:p w14:paraId="65B9F93B">
            <w:pPr>
              <w:rPr>
                <w:rFonts w:hint="eastAsia"/>
                <w:sz w:val="20"/>
                <w:szCs w:val="20"/>
              </w:rPr>
            </w:pPr>
            <w:r>
              <w:rPr>
                <w:rFonts w:hint="eastAsia"/>
                <w:sz w:val="20"/>
                <w:szCs w:val="20"/>
              </w:rPr>
              <w:t>2</w:t>
            </w:r>
            <w:r>
              <w:rPr>
                <w:sz w:val="20"/>
                <w:szCs w:val="20"/>
              </w:rPr>
              <w:t>.</w:t>
            </w:r>
            <w:r>
              <w:rPr>
                <w:rFonts w:hint="eastAsia"/>
                <w:sz w:val="20"/>
                <w:szCs w:val="20"/>
              </w:rPr>
              <w:t>可</w:t>
            </w:r>
            <w:r>
              <w:rPr>
                <w:sz w:val="20"/>
                <w:szCs w:val="20"/>
              </w:rPr>
              <w:t>推广</w:t>
            </w:r>
            <w:r>
              <w:rPr>
                <w:rFonts w:hint="eastAsia"/>
                <w:sz w:val="20"/>
                <w:szCs w:val="20"/>
              </w:rPr>
              <w:t>性（1</w:t>
            </w:r>
            <w:r>
              <w:rPr>
                <w:sz w:val="20"/>
                <w:szCs w:val="20"/>
              </w:rPr>
              <w:t>0分</w:t>
            </w:r>
            <w:r>
              <w:rPr>
                <w:rFonts w:hint="eastAsia"/>
                <w:sz w:val="20"/>
                <w:szCs w:val="20"/>
              </w:rPr>
              <w:t>）</w:t>
            </w:r>
          </w:p>
        </w:tc>
        <w:tc>
          <w:tcPr>
            <w:tcW w:w="817" w:type="pct"/>
            <w:vAlign w:val="center"/>
          </w:tcPr>
          <w:p w14:paraId="2A9B3DA7">
            <w:pPr>
              <w:jc w:val="center"/>
              <w:rPr>
                <w:rFonts w:hint="eastAsia"/>
                <w:sz w:val="20"/>
                <w:szCs w:val="20"/>
              </w:rPr>
            </w:pPr>
            <w:r>
              <w:rPr>
                <w:rFonts w:hint="eastAsia"/>
                <w:sz w:val="20"/>
                <w:szCs w:val="20"/>
              </w:rPr>
              <w:t>0-</w:t>
            </w:r>
            <w:r>
              <w:rPr>
                <w:sz w:val="20"/>
                <w:szCs w:val="20"/>
              </w:rPr>
              <w:t>20</w:t>
            </w:r>
            <w:r>
              <w:rPr>
                <w:rFonts w:hint="eastAsia"/>
                <w:sz w:val="20"/>
                <w:szCs w:val="20"/>
              </w:rPr>
              <w:t>分</w:t>
            </w:r>
          </w:p>
        </w:tc>
      </w:tr>
      <w:tr w14:paraId="1B76F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2" w:hRule="atLeast"/>
          <w:jc w:val="center"/>
        </w:trPr>
        <w:tc>
          <w:tcPr>
            <w:tcW w:w="508" w:type="pct"/>
            <w:vAlign w:val="center"/>
          </w:tcPr>
          <w:p w14:paraId="26F255B9">
            <w:pPr>
              <w:rPr>
                <w:rFonts w:hint="eastAsia"/>
                <w:sz w:val="20"/>
                <w:szCs w:val="20"/>
              </w:rPr>
            </w:pPr>
            <w:r>
              <w:rPr>
                <w:sz w:val="20"/>
                <w:szCs w:val="20"/>
              </w:rPr>
              <w:t>3</w:t>
            </w:r>
          </w:p>
        </w:tc>
        <w:tc>
          <w:tcPr>
            <w:tcW w:w="853" w:type="pct"/>
            <w:vAlign w:val="center"/>
          </w:tcPr>
          <w:p w14:paraId="39CF6A3B">
            <w:pPr>
              <w:rPr>
                <w:rFonts w:hint="eastAsia"/>
                <w:sz w:val="20"/>
                <w:szCs w:val="20"/>
              </w:rPr>
            </w:pPr>
            <w:r>
              <w:rPr>
                <w:rFonts w:hint="eastAsia"/>
                <w:sz w:val="20"/>
                <w:szCs w:val="20"/>
              </w:rPr>
              <w:t>经济效益（</w:t>
            </w:r>
            <w:r>
              <w:rPr>
                <w:sz w:val="20"/>
                <w:szCs w:val="20"/>
              </w:rPr>
              <w:t>30</w:t>
            </w:r>
            <w:r>
              <w:rPr>
                <w:rFonts w:hint="eastAsia"/>
                <w:sz w:val="20"/>
                <w:szCs w:val="20"/>
              </w:rPr>
              <w:t>分）</w:t>
            </w:r>
          </w:p>
        </w:tc>
        <w:tc>
          <w:tcPr>
            <w:tcW w:w="2820" w:type="pct"/>
            <w:vAlign w:val="center"/>
          </w:tcPr>
          <w:p w14:paraId="652B32F9">
            <w:pPr>
              <w:rPr>
                <w:rFonts w:hint="eastAsia"/>
                <w:sz w:val="20"/>
                <w:szCs w:val="20"/>
              </w:rPr>
            </w:pPr>
            <w:r>
              <w:rPr>
                <w:rFonts w:hint="eastAsia"/>
                <w:sz w:val="20"/>
                <w:szCs w:val="20"/>
              </w:rPr>
              <w:t>从以下维度评分：</w:t>
            </w:r>
          </w:p>
          <w:p w14:paraId="454F569E">
            <w:pPr>
              <w:rPr>
                <w:rFonts w:hint="eastAsia"/>
                <w:sz w:val="20"/>
                <w:szCs w:val="20"/>
              </w:rPr>
            </w:pPr>
            <w:r>
              <w:rPr>
                <w:rFonts w:hint="eastAsia"/>
                <w:sz w:val="20"/>
                <w:szCs w:val="20"/>
              </w:rPr>
              <w:t>1.应用经济效益（节能降碳效果、节约成本）（</w:t>
            </w:r>
            <w:r>
              <w:rPr>
                <w:sz w:val="20"/>
                <w:szCs w:val="20"/>
              </w:rPr>
              <w:t>20分</w:t>
            </w:r>
            <w:r>
              <w:rPr>
                <w:rFonts w:hint="eastAsia"/>
                <w:sz w:val="20"/>
                <w:szCs w:val="20"/>
              </w:rPr>
              <w:t>）</w:t>
            </w:r>
          </w:p>
          <w:p w14:paraId="0FBAD546">
            <w:pPr>
              <w:rPr>
                <w:rFonts w:hint="eastAsia"/>
                <w:sz w:val="20"/>
                <w:szCs w:val="20"/>
              </w:rPr>
            </w:pPr>
            <w:r>
              <w:rPr>
                <w:rFonts w:hint="eastAsia"/>
                <w:sz w:val="20"/>
                <w:szCs w:val="20"/>
              </w:rPr>
              <w:t>2</w:t>
            </w:r>
            <w:r>
              <w:rPr>
                <w:sz w:val="20"/>
                <w:szCs w:val="20"/>
              </w:rPr>
              <w:t>.</w:t>
            </w:r>
            <w:r>
              <w:rPr>
                <w:rFonts w:hint="eastAsia"/>
                <w:sz w:val="20"/>
                <w:szCs w:val="20"/>
              </w:rPr>
              <w:t>产业联动效应（对产业链上下游带动作用）（1</w:t>
            </w:r>
            <w:r>
              <w:rPr>
                <w:sz w:val="20"/>
                <w:szCs w:val="20"/>
              </w:rPr>
              <w:t>0分</w:t>
            </w:r>
            <w:r>
              <w:rPr>
                <w:rFonts w:hint="eastAsia"/>
                <w:sz w:val="20"/>
                <w:szCs w:val="20"/>
              </w:rPr>
              <w:t>）</w:t>
            </w:r>
          </w:p>
        </w:tc>
        <w:tc>
          <w:tcPr>
            <w:tcW w:w="817" w:type="pct"/>
            <w:vAlign w:val="center"/>
          </w:tcPr>
          <w:p w14:paraId="0D94AB29">
            <w:pPr>
              <w:jc w:val="center"/>
              <w:rPr>
                <w:rFonts w:hint="eastAsia"/>
                <w:sz w:val="20"/>
                <w:szCs w:val="20"/>
              </w:rPr>
            </w:pPr>
            <w:r>
              <w:rPr>
                <w:rFonts w:hint="eastAsia"/>
                <w:sz w:val="20"/>
                <w:szCs w:val="20"/>
              </w:rPr>
              <w:t>0-3</w:t>
            </w:r>
            <w:r>
              <w:rPr>
                <w:sz w:val="20"/>
                <w:szCs w:val="20"/>
              </w:rPr>
              <w:t>0</w:t>
            </w:r>
            <w:r>
              <w:rPr>
                <w:rFonts w:hint="eastAsia"/>
                <w:sz w:val="20"/>
                <w:szCs w:val="20"/>
              </w:rPr>
              <w:t>分</w:t>
            </w:r>
          </w:p>
        </w:tc>
      </w:tr>
      <w:tr w14:paraId="10032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08" w:type="pct"/>
            <w:vAlign w:val="center"/>
          </w:tcPr>
          <w:p w14:paraId="3DFCC92F">
            <w:pPr>
              <w:rPr>
                <w:rFonts w:hint="eastAsia"/>
                <w:sz w:val="20"/>
                <w:szCs w:val="20"/>
              </w:rPr>
            </w:pPr>
            <w:r>
              <w:rPr>
                <w:sz w:val="20"/>
                <w:szCs w:val="20"/>
              </w:rPr>
              <w:t>4</w:t>
            </w:r>
          </w:p>
        </w:tc>
        <w:tc>
          <w:tcPr>
            <w:tcW w:w="853" w:type="pct"/>
            <w:vAlign w:val="center"/>
          </w:tcPr>
          <w:p w14:paraId="25BEE977">
            <w:pPr>
              <w:rPr>
                <w:rFonts w:hint="eastAsia"/>
                <w:sz w:val="20"/>
                <w:szCs w:val="20"/>
              </w:rPr>
            </w:pPr>
            <w:r>
              <w:rPr>
                <w:rFonts w:hint="eastAsia"/>
                <w:sz w:val="20"/>
                <w:szCs w:val="20"/>
              </w:rPr>
              <w:t>社会效益（</w:t>
            </w:r>
            <w:r>
              <w:rPr>
                <w:sz w:val="20"/>
                <w:szCs w:val="20"/>
              </w:rPr>
              <w:t>20</w:t>
            </w:r>
            <w:r>
              <w:rPr>
                <w:rFonts w:hint="eastAsia"/>
                <w:sz w:val="20"/>
                <w:szCs w:val="20"/>
              </w:rPr>
              <w:t>分）</w:t>
            </w:r>
          </w:p>
        </w:tc>
        <w:tc>
          <w:tcPr>
            <w:tcW w:w="2820" w:type="pct"/>
            <w:vAlign w:val="center"/>
          </w:tcPr>
          <w:p w14:paraId="280F4875">
            <w:pPr>
              <w:rPr>
                <w:rFonts w:hint="eastAsia"/>
                <w:sz w:val="20"/>
                <w:szCs w:val="20"/>
              </w:rPr>
            </w:pPr>
            <w:r>
              <w:rPr>
                <w:rFonts w:hint="eastAsia"/>
                <w:sz w:val="20"/>
                <w:szCs w:val="20"/>
              </w:rPr>
              <w:t>从以下维度评分：</w:t>
            </w:r>
          </w:p>
          <w:p w14:paraId="6D5B7C41">
            <w:pPr>
              <w:rPr>
                <w:rFonts w:hint="eastAsia"/>
                <w:sz w:val="20"/>
                <w:szCs w:val="20"/>
              </w:rPr>
            </w:pPr>
            <w:r>
              <w:rPr>
                <w:rFonts w:hint="eastAsia"/>
                <w:sz w:val="20"/>
                <w:szCs w:val="20"/>
              </w:rPr>
              <w:t>1.对市场就业的促进（</w:t>
            </w:r>
            <w:r>
              <w:rPr>
                <w:sz w:val="20"/>
                <w:szCs w:val="20"/>
              </w:rPr>
              <w:t>5分</w:t>
            </w:r>
            <w:r>
              <w:rPr>
                <w:rFonts w:hint="eastAsia"/>
                <w:sz w:val="20"/>
                <w:szCs w:val="20"/>
              </w:rPr>
              <w:t>）</w:t>
            </w:r>
          </w:p>
          <w:p w14:paraId="69BABBF4">
            <w:pPr>
              <w:rPr>
                <w:rFonts w:hint="eastAsia"/>
                <w:sz w:val="20"/>
                <w:szCs w:val="20"/>
              </w:rPr>
            </w:pPr>
            <w:r>
              <w:rPr>
                <w:rFonts w:hint="eastAsia"/>
                <w:sz w:val="20"/>
                <w:szCs w:val="20"/>
              </w:rPr>
              <w:t>2</w:t>
            </w:r>
            <w:r>
              <w:rPr>
                <w:sz w:val="20"/>
                <w:szCs w:val="20"/>
              </w:rPr>
              <w:t>.</w:t>
            </w:r>
            <w:r>
              <w:rPr>
                <w:rFonts w:hint="eastAsia"/>
                <w:sz w:val="20"/>
                <w:szCs w:val="20"/>
              </w:rPr>
              <w:t>对产业发展的促进（</w:t>
            </w:r>
            <w:r>
              <w:rPr>
                <w:sz w:val="20"/>
                <w:szCs w:val="20"/>
              </w:rPr>
              <w:t>5分</w:t>
            </w:r>
            <w:r>
              <w:rPr>
                <w:rFonts w:hint="eastAsia"/>
                <w:sz w:val="20"/>
                <w:szCs w:val="20"/>
              </w:rPr>
              <w:t>）</w:t>
            </w:r>
          </w:p>
          <w:p w14:paraId="3BC960AC">
            <w:pPr>
              <w:rPr>
                <w:rFonts w:hint="eastAsia"/>
                <w:sz w:val="20"/>
                <w:szCs w:val="20"/>
              </w:rPr>
            </w:pPr>
            <w:r>
              <w:rPr>
                <w:rFonts w:hint="eastAsia"/>
                <w:sz w:val="20"/>
                <w:szCs w:val="20"/>
              </w:rPr>
              <w:t>3</w:t>
            </w:r>
            <w:r>
              <w:rPr>
                <w:sz w:val="20"/>
                <w:szCs w:val="20"/>
              </w:rPr>
              <w:t>.</w:t>
            </w:r>
            <w:r>
              <w:rPr>
                <w:rFonts w:hint="eastAsia"/>
                <w:sz w:val="20"/>
                <w:szCs w:val="20"/>
              </w:rPr>
              <w:t>对绿色经济的促进（</w:t>
            </w:r>
            <w:r>
              <w:rPr>
                <w:sz w:val="20"/>
                <w:szCs w:val="20"/>
              </w:rPr>
              <w:t>5分</w:t>
            </w:r>
            <w:r>
              <w:rPr>
                <w:rFonts w:hint="eastAsia"/>
                <w:sz w:val="20"/>
                <w:szCs w:val="20"/>
              </w:rPr>
              <w:t>）</w:t>
            </w:r>
          </w:p>
          <w:p w14:paraId="378E88F1">
            <w:pPr>
              <w:rPr>
                <w:rFonts w:hint="eastAsia"/>
                <w:sz w:val="20"/>
                <w:szCs w:val="20"/>
              </w:rPr>
            </w:pPr>
            <w:r>
              <w:rPr>
                <w:rFonts w:hint="eastAsia"/>
                <w:sz w:val="20"/>
                <w:szCs w:val="20"/>
              </w:rPr>
              <w:t>4</w:t>
            </w:r>
            <w:r>
              <w:rPr>
                <w:sz w:val="20"/>
                <w:szCs w:val="20"/>
              </w:rPr>
              <w:t>.</w:t>
            </w:r>
            <w:r>
              <w:rPr>
                <w:rFonts w:hint="eastAsia"/>
                <w:sz w:val="20"/>
                <w:szCs w:val="20"/>
              </w:rPr>
              <w:t>其他有利于社会经济发展的方面（</w:t>
            </w:r>
            <w:r>
              <w:rPr>
                <w:sz w:val="20"/>
                <w:szCs w:val="20"/>
              </w:rPr>
              <w:t>5分</w:t>
            </w:r>
            <w:r>
              <w:rPr>
                <w:rFonts w:hint="eastAsia"/>
                <w:sz w:val="20"/>
                <w:szCs w:val="20"/>
              </w:rPr>
              <w:t>）</w:t>
            </w:r>
          </w:p>
        </w:tc>
        <w:tc>
          <w:tcPr>
            <w:tcW w:w="817" w:type="pct"/>
            <w:vAlign w:val="center"/>
          </w:tcPr>
          <w:p w14:paraId="722852F3">
            <w:pPr>
              <w:jc w:val="center"/>
              <w:rPr>
                <w:rFonts w:hint="eastAsia"/>
                <w:sz w:val="20"/>
                <w:szCs w:val="20"/>
              </w:rPr>
            </w:pPr>
            <w:r>
              <w:rPr>
                <w:rFonts w:hint="eastAsia"/>
                <w:sz w:val="20"/>
                <w:szCs w:val="20"/>
              </w:rPr>
              <w:t>0-2</w:t>
            </w:r>
            <w:r>
              <w:rPr>
                <w:sz w:val="20"/>
                <w:szCs w:val="20"/>
              </w:rPr>
              <w:t>0</w:t>
            </w:r>
            <w:r>
              <w:rPr>
                <w:rFonts w:hint="eastAsia"/>
                <w:sz w:val="20"/>
                <w:szCs w:val="20"/>
              </w:rPr>
              <w:t>分</w:t>
            </w:r>
          </w:p>
        </w:tc>
      </w:tr>
      <w:tr w14:paraId="0EC4F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08" w:type="pct"/>
            <w:vAlign w:val="center"/>
          </w:tcPr>
          <w:p w14:paraId="63E79C8A">
            <w:pPr>
              <w:rPr>
                <w:rFonts w:hint="eastAsia"/>
                <w:sz w:val="20"/>
                <w:szCs w:val="20"/>
              </w:rPr>
            </w:pPr>
            <w:r>
              <w:rPr>
                <w:rFonts w:hint="eastAsia"/>
                <w:sz w:val="20"/>
                <w:szCs w:val="20"/>
              </w:rPr>
              <w:t>综合</w:t>
            </w:r>
          </w:p>
          <w:p w14:paraId="476D36E5">
            <w:pPr>
              <w:rPr>
                <w:rFonts w:hint="eastAsia"/>
                <w:sz w:val="20"/>
                <w:szCs w:val="20"/>
              </w:rPr>
            </w:pPr>
            <w:r>
              <w:rPr>
                <w:rFonts w:hint="eastAsia"/>
                <w:sz w:val="20"/>
                <w:szCs w:val="20"/>
              </w:rPr>
              <w:t>评分</w:t>
            </w:r>
          </w:p>
        </w:tc>
        <w:tc>
          <w:tcPr>
            <w:tcW w:w="3674" w:type="pct"/>
            <w:gridSpan w:val="2"/>
            <w:vAlign w:val="center"/>
          </w:tcPr>
          <w:p w14:paraId="43DFC416">
            <w:pPr>
              <w:rPr>
                <w:rFonts w:hint="eastAsia"/>
                <w:sz w:val="20"/>
                <w:szCs w:val="20"/>
              </w:rPr>
            </w:pPr>
            <w:r>
              <w:rPr>
                <w:rFonts w:hint="eastAsia"/>
                <w:sz w:val="20"/>
                <w:szCs w:val="20"/>
              </w:rPr>
              <w:t>综合得分 =</w:t>
            </w:r>
            <w:r>
              <w:rPr>
                <w:sz w:val="20"/>
                <w:szCs w:val="20"/>
              </w:rPr>
              <w:t xml:space="preserve"> </w:t>
            </w:r>
            <w:r>
              <w:rPr>
                <w:rFonts w:hint="eastAsia"/>
                <w:sz w:val="20"/>
                <w:szCs w:val="20"/>
              </w:rPr>
              <w:t>创新性得分+实用性得分+经济效益得分+社会效益得分</w:t>
            </w:r>
          </w:p>
        </w:tc>
        <w:tc>
          <w:tcPr>
            <w:tcW w:w="817" w:type="pct"/>
            <w:vAlign w:val="center"/>
          </w:tcPr>
          <w:p w14:paraId="7A72521C">
            <w:pPr>
              <w:jc w:val="center"/>
              <w:rPr>
                <w:rFonts w:hint="eastAsia"/>
                <w:sz w:val="20"/>
                <w:szCs w:val="20"/>
              </w:rPr>
            </w:pPr>
            <w:r>
              <w:rPr>
                <w:rFonts w:hint="eastAsia"/>
                <w:sz w:val="20"/>
                <w:szCs w:val="20"/>
              </w:rPr>
              <w:t>0-</w:t>
            </w:r>
            <w:r>
              <w:rPr>
                <w:sz w:val="20"/>
                <w:szCs w:val="20"/>
              </w:rPr>
              <w:t>100</w:t>
            </w:r>
            <w:r>
              <w:rPr>
                <w:rFonts w:hint="eastAsia"/>
                <w:sz w:val="20"/>
                <w:szCs w:val="20"/>
              </w:rPr>
              <w:t>分</w:t>
            </w:r>
          </w:p>
        </w:tc>
      </w:tr>
    </w:tbl>
    <w:p w14:paraId="59223C25">
      <w:pPr>
        <w:rPr>
          <w:rFonts w:hint="eastAsia" w:cstheme="majorBidi"/>
          <w:sz w:val="20"/>
          <w:szCs w:val="21"/>
        </w:rPr>
      </w:pPr>
      <w:r>
        <w:rPr>
          <w:sz w:val="20"/>
          <w:szCs w:val="20"/>
        </w:rPr>
        <w:br w:type="page"/>
      </w:r>
    </w:p>
    <w:p w14:paraId="7FD7ABE7">
      <w:pPr>
        <w:pStyle w:val="4"/>
        <w:jc w:val="center"/>
        <w:rPr>
          <w:rFonts w:hint="eastAsia"/>
          <w:sz w:val="21"/>
          <w:szCs w:val="21"/>
        </w:rPr>
      </w:pPr>
      <w:r>
        <w:rPr>
          <w:rFonts w:hint="eastAsia"/>
          <w:sz w:val="21"/>
          <w:szCs w:val="21"/>
        </w:rPr>
        <w:t>赛项十、绿色供应链</w:t>
      </w:r>
    </w:p>
    <w:p w14:paraId="0FEAB901">
      <w:pPr>
        <w:rPr>
          <w:rFonts w:hint="eastAsia"/>
          <w:sz w:val="20"/>
          <w:szCs w:val="20"/>
        </w:rPr>
      </w:pPr>
      <w:r>
        <w:rPr>
          <w:rFonts w:hint="eastAsia"/>
          <w:sz w:val="20"/>
          <w:szCs w:val="20"/>
        </w:rPr>
        <w:t>项目评审主要从创新性、实用性、经济效益、社会效益4个方面展开。</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415"/>
        <w:gridCol w:w="2841"/>
        <w:gridCol w:w="3196"/>
      </w:tblGrid>
      <w:tr w14:paraId="58A96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9" w:type="pct"/>
            <w:tcBorders>
              <w:bottom w:val="single" w:color="auto" w:sz="4" w:space="0"/>
            </w:tcBorders>
          </w:tcPr>
          <w:p w14:paraId="3AC8070C">
            <w:pPr>
              <w:rPr>
                <w:rFonts w:hint="eastAsia"/>
                <w:sz w:val="20"/>
                <w:szCs w:val="20"/>
              </w:rPr>
            </w:pPr>
            <w:r>
              <w:rPr>
                <w:rFonts w:hint="eastAsia"/>
                <w:sz w:val="20"/>
                <w:szCs w:val="20"/>
              </w:rPr>
              <w:t>序号</w:t>
            </w:r>
          </w:p>
        </w:tc>
        <w:tc>
          <w:tcPr>
            <w:tcW w:w="853" w:type="pct"/>
            <w:tcBorders>
              <w:bottom w:val="single" w:color="auto" w:sz="4" w:space="0"/>
            </w:tcBorders>
          </w:tcPr>
          <w:p w14:paraId="26C32D3B">
            <w:pPr>
              <w:rPr>
                <w:rFonts w:hint="eastAsia"/>
                <w:sz w:val="20"/>
                <w:szCs w:val="20"/>
              </w:rPr>
            </w:pPr>
            <w:r>
              <w:rPr>
                <w:rFonts w:hint="eastAsia"/>
                <w:sz w:val="20"/>
                <w:szCs w:val="20"/>
              </w:rPr>
              <w:t>评分项</w:t>
            </w:r>
          </w:p>
        </w:tc>
        <w:tc>
          <w:tcPr>
            <w:tcW w:w="1712" w:type="pct"/>
          </w:tcPr>
          <w:p w14:paraId="28AAEA0E">
            <w:pPr>
              <w:rPr>
                <w:rFonts w:hint="eastAsia"/>
                <w:sz w:val="20"/>
                <w:szCs w:val="20"/>
              </w:rPr>
            </w:pPr>
            <w:r>
              <w:rPr>
                <w:rFonts w:hint="eastAsia"/>
                <w:sz w:val="20"/>
                <w:szCs w:val="20"/>
              </w:rPr>
              <w:t>评分标准</w:t>
            </w:r>
          </w:p>
        </w:tc>
        <w:tc>
          <w:tcPr>
            <w:tcW w:w="1926" w:type="pct"/>
          </w:tcPr>
          <w:p w14:paraId="3FE1E8B6">
            <w:pPr>
              <w:rPr>
                <w:rFonts w:hint="eastAsia"/>
                <w:sz w:val="20"/>
                <w:szCs w:val="20"/>
              </w:rPr>
            </w:pPr>
            <w:r>
              <w:rPr>
                <w:rFonts w:hint="eastAsia"/>
                <w:sz w:val="20"/>
                <w:szCs w:val="20"/>
              </w:rPr>
              <w:t>说明</w:t>
            </w:r>
          </w:p>
        </w:tc>
      </w:tr>
      <w:tr w14:paraId="2B187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509" w:type="pct"/>
            <w:vMerge w:val="restart"/>
            <w:vAlign w:val="center"/>
          </w:tcPr>
          <w:p w14:paraId="770E67C6">
            <w:pPr>
              <w:rPr>
                <w:rFonts w:hint="eastAsia"/>
                <w:sz w:val="20"/>
                <w:szCs w:val="20"/>
              </w:rPr>
            </w:pPr>
            <w:r>
              <w:rPr>
                <w:rFonts w:hint="eastAsia"/>
                <w:sz w:val="20"/>
                <w:szCs w:val="20"/>
              </w:rPr>
              <w:t>1</w:t>
            </w:r>
          </w:p>
        </w:tc>
        <w:tc>
          <w:tcPr>
            <w:tcW w:w="853" w:type="pct"/>
            <w:vMerge w:val="restart"/>
            <w:vAlign w:val="center"/>
          </w:tcPr>
          <w:p w14:paraId="7EB01B2D">
            <w:pPr>
              <w:rPr>
                <w:rFonts w:hint="eastAsia"/>
                <w:sz w:val="20"/>
                <w:szCs w:val="20"/>
              </w:rPr>
            </w:pPr>
            <w:r>
              <w:rPr>
                <w:rFonts w:hint="eastAsia"/>
                <w:sz w:val="20"/>
                <w:szCs w:val="20"/>
              </w:rPr>
              <w:t>创新性（3</w:t>
            </w:r>
            <w:r>
              <w:rPr>
                <w:sz w:val="20"/>
                <w:szCs w:val="20"/>
              </w:rPr>
              <w:t>0</w:t>
            </w:r>
            <w:r>
              <w:rPr>
                <w:rFonts w:hint="eastAsia"/>
                <w:sz w:val="20"/>
                <w:szCs w:val="20"/>
              </w:rPr>
              <w:t>分）</w:t>
            </w:r>
          </w:p>
        </w:tc>
        <w:tc>
          <w:tcPr>
            <w:tcW w:w="1712" w:type="pct"/>
            <w:vAlign w:val="center"/>
          </w:tcPr>
          <w:p w14:paraId="450F7E1D">
            <w:pPr>
              <w:rPr>
                <w:rFonts w:hint="eastAsia"/>
                <w:sz w:val="20"/>
                <w:szCs w:val="20"/>
              </w:rPr>
            </w:pPr>
            <w:r>
              <w:rPr>
                <w:rFonts w:hint="eastAsia"/>
                <w:sz w:val="20"/>
                <w:szCs w:val="20"/>
              </w:rPr>
              <w:t>1</w:t>
            </w:r>
            <w:r>
              <w:rPr>
                <w:sz w:val="20"/>
                <w:szCs w:val="20"/>
              </w:rPr>
              <w:t>.</w:t>
            </w:r>
            <w:r>
              <w:rPr>
                <w:rFonts w:hint="eastAsia"/>
                <w:sz w:val="20"/>
                <w:szCs w:val="20"/>
              </w:rPr>
              <w:t>项目方案先进性</w:t>
            </w:r>
          </w:p>
        </w:tc>
        <w:tc>
          <w:tcPr>
            <w:tcW w:w="1926" w:type="pct"/>
            <w:vAlign w:val="center"/>
          </w:tcPr>
          <w:p w14:paraId="7E66069B">
            <w:pPr>
              <w:rPr>
                <w:rFonts w:hint="eastAsia"/>
                <w:sz w:val="20"/>
                <w:szCs w:val="20"/>
              </w:rPr>
            </w:pPr>
            <w:r>
              <w:rPr>
                <w:rFonts w:hint="eastAsia"/>
                <w:sz w:val="20"/>
                <w:szCs w:val="20"/>
              </w:rPr>
              <w:t>相对于其他同类项目</w:t>
            </w:r>
            <w:r>
              <w:rPr>
                <w:sz w:val="20"/>
                <w:szCs w:val="20"/>
              </w:rPr>
              <w:t>的先进性</w:t>
            </w:r>
            <w:r>
              <w:rPr>
                <w:rFonts w:hint="eastAsia"/>
                <w:sz w:val="20"/>
                <w:szCs w:val="20"/>
              </w:rPr>
              <w:t>、在供应链相关领域中所处的位置等</w:t>
            </w:r>
          </w:p>
        </w:tc>
      </w:tr>
      <w:tr w14:paraId="40DCE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509" w:type="pct"/>
            <w:vMerge w:val="continue"/>
            <w:vAlign w:val="center"/>
          </w:tcPr>
          <w:p w14:paraId="64260779">
            <w:pPr>
              <w:rPr>
                <w:rFonts w:hint="eastAsia"/>
                <w:sz w:val="20"/>
                <w:szCs w:val="20"/>
              </w:rPr>
            </w:pPr>
          </w:p>
        </w:tc>
        <w:tc>
          <w:tcPr>
            <w:tcW w:w="853" w:type="pct"/>
            <w:vMerge w:val="continue"/>
            <w:vAlign w:val="center"/>
          </w:tcPr>
          <w:p w14:paraId="21F99C01">
            <w:pPr>
              <w:rPr>
                <w:rFonts w:hint="eastAsia"/>
                <w:sz w:val="20"/>
                <w:szCs w:val="20"/>
              </w:rPr>
            </w:pPr>
          </w:p>
        </w:tc>
        <w:tc>
          <w:tcPr>
            <w:tcW w:w="1712" w:type="pct"/>
            <w:vAlign w:val="center"/>
          </w:tcPr>
          <w:p w14:paraId="7FE28D2E">
            <w:pPr>
              <w:rPr>
                <w:rFonts w:hint="eastAsia"/>
                <w:sz w:val="20"/>
                <w:szCs w:val="20"/>
              </w:rPr>
            </w:pPr>
            <w:r>
              <w:rPr>
                <w:rFonts w:hint="eastAsia"/>
                <w:sz w:val="20"/>
                <w:szCs w:val="20"/>
              </w:rPr>
              <w:t>2</w:t>
            </w:r>
            <w:r>
              <w:rPr>
                <w:sz w:val="20"/>
                <w:szCs w:val="20"/>
              </w:rPr>
              <w:t>.是否</w:t>
            </w:r>
            <w:r>
              <w:rPr>
                <w:rFonts w:hint="eastAsia"/>
                <w:sz w:val="20"/>
                <w:szCs w:val="20"/>
              </w:rPr>
              <w:t>面向绿色供应链体系建设的关键痛点</w:t>
            </w:r>
          </w:p>
        </w:tc>
        <w:tc>
          <w:tcPr>
            <w:tcW w:w="1926" w:type="pct"/>
            <w:vAlign w:val="center"/>
          </w:tcPr>
          <w:p w14:paraId="314F0E1B">
            <w:pPr>
              <w:rPr>
                <w:rFonts w:hint="eastAsia"/>
                <w:sz w:val="20"/>
                <w:szCs w:val="20"/>
              </w:rPr>
            </w:pPr>
            <w:r>
              <w:rPr>
                <w:rFonts w:hint="eastAsia"/>
                <w:sz w:val="20"/>
                <w:szCs w:val="20"/>
              </w:rPr>
              <w:t>考察项目（产品）在绿色供应链体系建设中可解决的实际问题</w:t>
            </w:r>
          </w:p>
        </w:tc>
      </w:tr>
      <w:tr w14:paraId="43991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509" w:type="pct"/>
            <w:vMerge w:val="continue"/>
            <w:vAlign w:val="center"/>
          </w:tcPr>
          <w:p w14:paraId="759584AB">
            <w:pPr>
              <w:rPr>
                <w:rFonts w:hint="eastAsia"/>
                <w:sz w:val="20"/>
                <w:szCs w:val="20"/>
              </w:rPr>
            </w:pPr>
          </w:p>
        </w:tc>
        <w:tc>
          <w:tcPr>
            <w:tcW w:w="853" w:type="pct"/>
            <w:vMerge w:val="continue"/>
            <w:vAlign w:val="center"/>
          </w:tcPr>
          <w:p w14:paraId="040F8664">
            <w:pPr>
              <w:rPr>
                <w:rFonts w:hint="eastAsia"/>
                <w:sz w:val="20"/>
                <w:szCs w:val="20"/>
              </w:rPr>
            </w:pPr>
          </w:p>
        </w:tc>
        <w:tc>
          <w:tcPr>
            <w:tcW w:w="1712" w:type="pct"/>
            <w:vAlign w:val="center"/>
          </w:tcPr>
          <w:p w14:paraId="62A35DF4">
            <w:pPr>
              <w:rPr>
                <w:rFonts w:hint="eastAsia"/>
                <w:sz w:val="20"/>
                <w:szCs w:val="20"/>
              </w:rPr>
            </w:pPr>
            <w:r>
              <w:rPr>
                <w:sz w:val="20"/>
                <w:szCs w:val="20"/>
              </w:rPr>
              <w:t>3.是否</w:t>
            </w:r>
            <w:r>
              <w:rPr>
                <w:rFonts w:hint="eastAsia"/>
                <w:sz w:val="20"/>
                <w:szCs w:val="20"/>
              </w:rPr>
              <w:t>有落实绿色低碳理念的创新做法及经验亮点</w:t>
            </w:r>
          </w:p>
        </w:tc>
        <w:tc>
          <w:tcPr>
            <w:tcW w:w="1926" w:type="pct"/>
            <w:vAlign w:val="center"/>
          </w:tcPr>
          <w:p w14:paraId="30583940">
            <w:pPr>
              <w:rPr>
                <w:rFonts w:hint="eastAsia"/>
                <w:sz w:val="20"/>
                <w:szCs w:val="20"/>
              </w:rPr>
            </w:pPr>
            <w:r>
              <w:rPr>
                <w:rFonts w:hint="eastAsia"/>
                <w:sz w:val="20"/>
                <w:szCs w:val="20"/>
              </w:rPr>
              <w:t>考察项目（产品）具体方案内容的创新性</w:t>
            </w:r>
          </w:p>
        </w:tc>
      </w:tr>
      <w:tr w14:paraId="5668C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9" w:type="pct"/>
            <w:vMerge w:val="restart"/>
            <w:vAlign w:val="center"/>
          </w:tcPr>
          <w:p w14:paraId="6409A107">
            <w:pPr>
              <w:rPr>
                <w:rFonts w:hint="eastAsia"/>
                <w:sz w:val="20"/>
                <w:szCs w:val="20"/>
              </w:rPr>
            </w:pPr>
            <w:r>
              <w:rPr>
                <w:sz w:val="20"/>
                <w:szCs w:val="20"/>
              </w:rPr>
              <w:t>2</w:t>
            </w:r>
          </w:p>
        </w:tc>
        <w:tc>
          <w:tcPr>
            <w:tcW w:w="853" w:type="pct"/>
            <w:vMerge w:val="restart"/>
            <w:vAlign w:val="center"/>
          </w:tcPr>
          <w:p w14:paraId="6073749D">
            <w:pPr>
              <w:rPr>
                <w:rFonts w:hint="eastAsia"/>
                <w:sz w:val="20"/>
                <w:szCs w:val="20"/>
              </w:rPr>
            </w:pPr>
            <w:r>
              <w:rPr>
                <w:rFonts w:hint="eastAsia"/>
                <w:sz w:val="20"/>
                <w:szCs w:val="20"/>
              </w:rPr>
              <w:t>实用性（</w:t>
            </w:r>
            <w:r>
              <w:rPr>
                <w:sz w:val="20"/>
                <w:szCs w:val="20"/>
              </w:rPr>
              <w:t>30</w:t>
            </w:r>
            <w:r>
              <w:rPr>
                <w:rFonts w:hint="eastAsia"/>
                <w:sz w:val="20"/>
                <w:szCs w:val="20"/>
              </w:rPr>
              <w:t>分）</w:t>
            </w:r>
          </w:p>
        </w:tc>
        <w:tc>
          <w:tcPr>
            <w:tcW w:w="1712" w:type="pct"/>
            <w:vAlign w:val="center"/>
          </w:tcPr>
          <w:p w14:paraId="484D9A87">
            <w:pPr>
              <w:rPr>
                <w:rFonts w:hint="eastAsia"/>
                <w:sz w:val="20"/>
                <w:szCs w:val="20"/>
              </w:rPr>
            </w:pPr>
            <w:r>
              <w:rPr>
                <w:rFonts w:hint="eastAsia"/>
                <w:sz w:val="20"/>
                <w:szCs w:val="20"/>
              </w:rPr>
              <w:t>1</w:t>
            </w:r>
            <w:r>
              <w:rPr>
                <w:sz w:val="20"/>
                <w:szCs w:val="20"/>
              </w:rPr>
              <w:t>.</w:t>
            </w:r>
            <w:r>
              <w:rPr>
                <w:rFonts w:hint="eastAsia"/>
                <w:sz w:val="20"/>
                <w:szCs w:val="20"/>
              </w:rPr>
              <w:t>可实施性和可</w:t>
            </w:r>
            <w:r>
              <w:rPr>
                <w:sz w:val="20"/>
                <w:szCs w:val="20"/>
              </w:rPr>
              <w:t>推广</w:t>
            </w:r>
            <w:r>
              <w:rPr>
                <w:rFonts w:hint="eastAsia"/>
                <w:sz w:val="20"/>
                <w:szCs w:val="20"/>
              </w:rPr>
              <w:t>性</w:t>
            </w:r>
          </w:p>
        </w:tc>
        <w:tc>
          <w:tcPr>
            <w:tcW w:w="1926" w:type="pct"/>
            <w:vAlign w:val="center"/>
          </w:tcPr>
          <w:p w14:paraId="642E11AB">
            <w:pPr>
              <w:rPr>
                <w:rFonts w:hint="eastAsia"/>
                <w:sz w:val="20"/>
                <w:szCs w:val="20"/>
              </w:rPr>
            </w:pPr>
            <w:r>
              <w:rPr>
                <w:rFonts w:hint="eastAsia"/>
                <w:sz w:val="20"/>
                <w:szCs w:val="20"/>
              </w:rPr>
              <w:t>考察项目（产品）可落地性可推广性，通过项目部署推广情况、应用示范规模、适用场景范围等综合评定。若处于研发孵化阶段，结合提供的相关实用性分析进行评定</w:t>
            </w:r>
          </w:p>
        </w:tc>
      </w:tr>
      <w:tr w14:paraId="40FF6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9" w:type="pct"/>
            <w:vMerge w:val="continue"/>
            <w:vAlign w:val="center"/>
          </w:tcPr>
          <w:p w14:paraId="0D465E94">
            <w:pPr>
              <w:rPr>
                <w:rFonts w:hint="eastAsia"/>
                <w:sz w:val="20"/>
                <w:szCs w:val="20"/>
              </w:rPr>
            </w:pPr>
          </w:p>
        </w:tc>
        <w:tc>
          <w:tcPr>
            <w:tcW w:w="853" w:type="pct"/>
            <w:vMerge w:val="continue"/>
            <w:vAlign w:val="center"/>
          </w:tcPr>
          <w:p w14:paraId="5FA70B36">
            <w:pPr>
              <w:rPr>
                <w:rFonts w:hint="eastAsia"/>
                <w:sz w:val="20"/>
                <w:szCs w:val="20"/>
              </w:rPr>
            </w:pPr>
          </w:p>
        </w:tc>
        <w:tc>
          <w:tcPr>
            <w:tcW w:w="1712" w:type="pct"/>
            <w:vAlign w:val="center"/>
          </w:tcPr>
          <w:p w14:paraId="26660058">
            <w:pPr>
              <w:rPr>
                <w:rFonts w:hint="eastAsia"/>
                <w:sz w:val="20"/>
                <w:szCs w:val="20"/>
              </w:rPr>
            </w:pPr>
            <w:r>
              <w:rPr>
                <w:rFonts w:hint="eastAsia"/>
                <w:sz w:val="20"/>
                <w:szCs w:val="20"/>
              </w:rPr>
              <w:t>2</w:t>
            </w:r>
            <w:r>
              <w:rPr>
                <w:sz w:val="20"/>
                <w:szCs w:val="20"/>
              </w:rPr>
              <w:t>.</w:t>
            </w:r>
            <w:r>
              <w:rPr>
                <w:rFonts w:hint="eastAsia"/>
                <w:sz w:val="20"/>
                <w:szCs w:val="20"/>
              </w:rPr>
              <w:t>应用效果</w:t>
            </w:r>
          </w:p>
        </w:tc>
        <w:tc>
          <w:tcPr>
            <w:tcW w:w="1926" w:type="pct"/>
            <w:vAlign w:val="center"/>
          </w:tcPr>
          <w:p w14:paraId="3227EEC3">
            <w:pPr>
              <w:rPr>
                <w:rFonts w:hint="eastAsia"/>
                <w:sz w:val="20"/>
                <w:szCs w:val="20"/>
              </w:rPr>
            </w:pPr>
            <w:r>
              <w:rPr>
                <w:rFonts w:hint="eastAsia"/>
                <w:sz w:val="20"/>
                <w:szCs w:val="20"/>
              </w:rPr>
              <w:t>定性定量分析项目（产品）实际应用效果</w:t>
            </w:r>
          </w:p>
        </w:tc>
      </w:tr>
      <w:tr w14:paraId="15FC3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8" w:hRule="atLeast"/>
          <w:jc w:val="center"/>
        </w:trPr>
        <w:tc>
          <w:tcPr>
            <w:tcW w:w="509" w:type="pct"/>
            <w:vAlign w:val="center"/>
          </w:tcPr>
          <w:p w14:paraId="21A7C0E0">
            <w:pPr>
              <w:rPr>
                <w:rFonts w:hint="eastAsia"/>
                <w:sz w:val="20"/>
                <w:szCs w:val="20"/>
              </w:rPr>
            </w:pPr>
            <w:r>
              <w:rPr>
                <w:sz w:val="20"/>
                <w:szCs w:val="20"/>
              </w:rPr>
              <w:t>3</w:t>
            </w:r>
          </w:p>
        </w:tc>
        <w:tc>
          <w:tcPr>
            <w:tcW w:w="853" w:type="pct"/>
            <w:vAlign w:val="center"/>
          </w:tcPr>
          <w:p w14:paraId="3B9F0B72">
            <w:pPr>
              <w:rPr>
                <w:rFonts w:hint="eastAsia"/>
                <w:sz w:val="20"/>
                <w:szCs w:val="20"/>
              </w:rPr>
            </w:pPr>
            <w:r>
              <w:rPr>
                <w:rFonts w:hint="eastAsia"/>
                <w:sz w:val="20"/>
                <w:szCs w:val="20"/>
              </w:rPr>
              <w:t>经济效益（</w:t>
            </w:r>
            <w:r>
              <w:rPr>
                <w:sz w:val="20"/>
                <w:szCs w:val="20"/>
              </w:rPr>
              <w:t>20</w:t>
            </w:r>
            <w:r>
              <w:rPr>
                <w:rFonts w:hint="eastAsia"/>
                <w:sz w:val="20"/>
                <w:szCs w:val="20"/>
              </w:rPr>
              <w:t>分）</w:t>
            </w:r>
          </w:p>
        </w:tc>
        <w:tc>
          <w:tcPr>
            <w:tcW w:w="1712" w:type="pct"/>
            <w:vAlign w:val="center"/>
          </w:tcPr>
          <w:p w14:paraId="5F86E57C">
            <w:pPr>
              <w:rPr>
                <w:rFonts w:hint="eastAsia"/>
                <w:sz w:val="20"/>
                <w:szCs w:val="20"/>
              </w:rPr>
            </w:pPr>
            <w:r>
              <w:rPr>
                <w:rFonts w:hint="eastAsia"/>
                <w:sz w:val="20"/>
                <w:szCs w:val="20"/>
              </w:rPr>
              <w:t>1</w:t>
            </w:r>
            <w:r>
              <w:rPr>
                <w:sz w:val="20"/>
                <w:szCs w:val="20"/>
              </w:rPr>
              <w:t>.</w:t>
            </w:r>
            <w:r>
              <w:rPr>
                <w:rFonts w:hint="eastAsia"/>
                <w:sz w:val="20"/>
                <w:szCs w:val="20"/>
              </w:rPr>
              <w:t>应用经济效益</w:t>
            </w:r>
          </w:p>
        </w:tc>
        <w:tc>
          <w:tcPr>
            <w:tcW w:w="1926" w:type="pct"/>
            <w:vAlign w:val="center"/>
          </w:tcPr>
          <w:p w14:paraId="551EB46A">
            <w:pPr>
              <w:rPr>
                <w:rFonts w:hint="eastAsia"/>
                <w:sz w:val="20"/>
                <w:szCs w:val="20"/>
              </w:rPr>
            </w:pPr>
            <w:r>
              <w:rPr>
                <w:rFonts w:hint="eastAsia"/>
                <w:sz w:val="20"/>
                <w:szCs w:val="20"/>
              </w:rPr>
              <w:t>项目（产品）在绿色供应链体系建设中应用所带来的节能降耗、成本节约、效率提升；或者项目（产品）在绿色供应链中应用的市场空间，相对市场同类项目（产品）带来的性价比提升；或者推广应用后绿色供应链体系上下游企业的联动效应、相关技术发展或管理成效影响等</w:t>
            </w:r>
          </w:p>
        </w:tc>
      </w:tr>
      <w:tr w14:paraId="0EDDB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09" w:type="pct"/>
            <w:vMerge w:val="restart"/>
            <w:vAlign w:val="center"/>
          </w:tcPr>
          <w:p w14:paraId="07A50326">
            <w:pPr>
              <w:rPr>
                <w:rFonts w:hint="eastAsia"/>
                <w:sz w:val="20"/>
                <w:szCs w:val="20"/>
              </w:rPr>
            </w:pPr>
            <w:r>
              <w:rPr>
                <w:sz w:val="20"/>
                <w:szCs w:val="20"/>
              </w:rPr>
              <w:t>4</w:t>
            </w:r>
          </w:p>
        </w:tc>
        <w:tc>
          <w:tcPr>
            <w:tcW w:w="853" w:type="pct"/>
            <w:vMerge w:val="restart"/>
            <w:vAlign w:val="center"/>
          </w:tcPr>
          <w:p w14:paraId="60768A97">
            <w:pPr>
              <w:rPr>
                <w:rFonts w:hint="eastAsia"/>
                <w:sz w:val="20"/>
                <w:szCs w:val="20"/>
              </w:rPr>
            </w:pPr>
            <w:r>
              <w:rPr>
                <w:rFonts w:hint="eastAsia"/>
                <w:sz w:val="20"/>
                <w:szCs w:val="20"/>
              </w:rPr>
              <w:t>社会效益（</w:t>
            </w:r>
            <w:r>
              <w:rPr>
                <w:sz w:val="20"/>
                <w:szCs w:val="20"/>
              </w:rPr>
              <w:t>20</w:t>
            </w:r>
            <w:r>
              <w:rPr>
                <w:rFonts w:hint="eastAsia"/>
                <w:sz w:val="20"/>
                <w:szCs w:val="20"/>
              </w:rPr>
              <w:t>分）</w:t>
            </w:r>
          </w:p>
        </w:tc>
        <w:tc>
          <w:tcPr>
            <w:tcW w:w="1712" w:type="pct"/>
            <w:vAlign w:val="center"/>
          </w:tcPr>
          <w:p w14:paraId="3EAFAF21">
            <w:pPr>
              <w:rPr>
                <w:rFonts w:hint="eastAsia"/>
                <w:sz w:val="20"/>
                <w:szCs w:val="20"/>
              </w:rPr>
            </w:pPr>
            <w:r>
              <w:rPr>
                <w:rFonts w:hint="eastAsia"/>
                <w:sz w:val="20"/>
                <w:szCs w:val="20"/>
              </w:rPr>
              <w:t>1.对全社会绿色低碳发展的促进</w:t>
            </w:r>
          </w:p>
        </w:tc>
        <w:tc>
          <w:tcPr>
            <w:tcW w:w="1926" w:type="pct"/>
            <w:vAlign w:val="center"/>
          </w:tcPr>
          <w:p w14:paraId="74DE4A85">
            <w:pPr>
              <w:rPr>
                <w:rFonts w:hint="eastAsia"/>
                <w:sz w:val="20"/>
                <w:szCs w:val="20"/>
              </w:rPr>
            </w:pPr>
            <w:r>
              <w:rPr>
                <w:rFonts w:hint="eastAsia"/>
                <w:sz w:val="20"/>
                <w:szCs w:val="20"/>
              </w:rPr>
              <w:t>对全社会节能降耗、</w:t>
            </w:r>
            <w:r>
              <w:rPr>
                <w:sz w:val="20"/>
                <w:szCs w:val="20"/>
              </w:rPr>
              <w:t>环保减污</w:t>
            </w:r>
            <w:r>
              <w:rPr>
                <w:rFonts w:hint="eastAsia"/>
                <w:sz w:val="20"/>
                <w:szCs w:val="20"/>
              </w:rPr>
              <w:t>、</w:t>
            </w:r>
            <w:r>
              <w:rPr>
                <w:sz w:val="20"/>
                <w:szCs w:val="20"/>
              </w:rPr>
              <w:t>降碳</w:t>
            </w:r>
            <w:r>
              <w:rPr>
                <w:rFonts w:hint="eastAsia"/>
                <w:sz w:val="20"/>
                <w:szCs w:val="20"/>
              </w:rPr>
              <w:t>等方面的价值</w:t>
            </w:r>
          </w:p>
        </w:tc>
      </w:tr>
      <w:tr w14:paraId="0EF3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09" w:type="pct"/>
            <w:vMerge w:val="continue"/>
            <w:vAlign w:val="center"/>
          </w:tcPr>
          <w:p w14:paraId="6C116D08">
            <w:pPr>
              <w:rPr>
                <w:rFonts w:hint="eastAsia"/>
                <w:sz w:val="20"/>
                <w:szCs w:val="20"/>
              </w:rPr>
            </w:pPr>
          </w:p>
        </w:tc>
        <w:tc>
          <w:tcPr>
            <w:tcW w:w="853" w:type="pct"/>
            <w:vMerge w:val="continue"/>
            <w:vAlign w:val="center"/>
          </w:tcPr>
          <w:p w14:paraId="7390AEA9">
            <w:pPr>
              <w:rPr>
                <w:rFonts w:hint="eastAsia"/>
                <w:sz w:val="20"/>
                <w:szCs w:val="20"/>
              </w:rPr>
            </w:pPr>
          </w:p>
        </w:tc>
        <w:tc>
          <w:tcPr>
            <w:tcW w:w="1712" w:type="pct"/>
            <w:vAlign w:val="center"/>
          </w:tcPr>
          <w:p w14:paraId="108972D2">
            <w:pPr>
              <w:rPr>
                <w:rFonts w:hint="eastAsia"/>
                <w:sz w:val="20"/>
                <w:szCs w:val="20"/>
              </w:rPr>
            </w:pPr>
            <w:r>
              <w:rPr>
                <w:rFonts w:hint="eastAsia"/>
                <w:sz w:val="20"/>
                <w:szCs w:val="20"/>
              </w:rPr>
              <w:t>2</w:t>
            </w:r>
            <w:r>
              <w:rPr>
                <w:sz w:val="20"/>
                <w:szCs w:val="20"/>
              </w:rPr>
              <w:t>.</w:t>
            </w:r>
            <w:r>
              <w:rPr>
                <w:rFonts w:hint="eastAsia"/>
                <w:sz w:val="20"/>
                <w:szCs w:val="20"/>
              </w:rPr>
              <w:t>对绿色供应链体系建设的促进</w:t>
            </w:r>
          </w:p>
        </w:tc>
        <w:tc>
          <w:tcPr>
            <w:tcW w:w="1926" w:type="pct"/>
            <w:vAlign w:val="center"/>
          </w:tcPr>
          <w:p w14:paraId="0406ABA6">
            <w:pPr>
              <w:rPr>
                <w:rFonts w:hint="eastAsia"/>
                <w:sz w:val="20"/>
                <w:szCs w:val="20"/>
              </w:rPr>
            </w:pPr>
            <w:r>
              <w:rPr>
                <w:rFonts w:hint="eastAsia"/>
                <w:sz w:val="20"/>
                <w:szCs w:val="20"/>
              </w:rPr>
              <w:t>对产业链供应链的影响、对项目发展的预期影响等</w:t>
            </w:r>
          </w:p>
        </w:tc>
      </w:tr>
      <w:tr w14:paraId="4CA8F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09" w:type="pct"/>
            <w:vAlign w:val="center"/>
          </w:tcPr>
          <w:p w14:paraId="351E9FD7">
            <w:pPr>
              <w:rPr>
                <w:rFonts w:hint="eastAsia"/>
                <w:sz w:val="20"/>
                <w:szCs w:val="20"/>
              </w:rPr>
            </w:pPr>
            <w:r>
              <w:rPr>
                <w:rFonts w:hint="eastAsia"/>
                <w:sz w:val="20"/>
                <w:szCs w:val="20"/>
              </w:rPr>
              <w:t>综合</w:t>
            </w:r>
          </w:p>
          <w:p w14:paraId="72E6C3A2">
            <w:pPr>
              <w:rPr>
                <w:rFonts w:hint="eastAsia"/>
                <w:sz w:val="20"/>
                <w:szCs w:val="20"/>
              </w:rPr>
            </w:pPr>
            <w:r>
              <w:rPr>
                <w:rFonts w:hint="eastAsia"/>
                <w:sz w:val="20"/>
                <w:szCs w:val="20"/>
              </w:rPr>
              <w:t>评分</w:t>
            </w:r>
          </w:p>
        </w:tc>
        <w:tc>
          <w:tcPr>
            <w:tcW w:w="2565" w:type="pct"/>
            <w:gridSpan w:val="2"/>
            <w:vAlign w:val="center"/>
          </w:tcPr>
          <w:p w14:paraId="19EC1776">
            <w:pPr>
              <w:rPr>
                <w:rFonts w:hint="eastAsia"/>
                <w:sz w:val="20"/>
                <w:szCs w:val="20"/>
              </w:rPr>
            </w:pPr>
            <w:r>
              <w:rPr>
                <w:rFonts w:hint="eastAsia"/>
                <w:sz w:val="20"/>
                <w:szCs w:val="20"/>
              </w:rPr>
              <w:t>综合得分 =</w:t>
            </w:r>
            <w:r>
              <w:rPr>
                <w:sz w:val="20"/>
                <w:szCs w:val="20"/>
              </w:rPr>
              <w:t xml:space="preserve"> </w:t>
            </w:r>
            <w:r>
              <w:rPr>
                <w:rFonts w:hint="eastAsia"/>
                <w:sz w:val="20"/>
                <w:szCs w:val="20"/>
              </w:rPr>
              <w:t>创新性得分+实用性得分+经济效益得分+社会效益得分</w:t>
            </w:r>
          </w:p>
        </w:tc>
        <w:tc>
          <w:tcPr>
            <w:tcW w:w="1926" w:type="pct"/>
            <w:vAlign w:val="center"/>
          </w:tcPr>
          <w:p w14:paraId="114CDC37">
            <w:pPr>
              <w:rPr>
                <w:rFonts w:hint="eastAsia"/>
                <w:sz w:val="20"/>
                <w:szCs w:val="20"/>
              </w:rPr>
            </w:pPr>
            <w:r>
              <w:rPr>
                <w:rFonts w:hint="eastAsia"/>
                <w:sz w:val="20"/>
                <w:szCs w:val="20"/>
              </w:rPr>
              <w:t>满分1</w:t>
            </w:r>
            <w:r>
              <w:rPr>
                <w:sz w:val="20"/>
                <w:szCs w:val="20"/>
              </w:rPr>
              <w:t>00</w:t>
            </w:r>
            <w:r>
              <w:rPr>
                <w:rFonts w:hint="eastAsia"/>
                <w:sz w:val="20"/>
                <w:szCs w:val="20"/>
              </w:rPr>
              <w:t>分</w:t>
            </w:r>
          </w:p>
        </w:tc>
      </w:tr>
    </w:tbl>
    <w:p w14:paraId="4D81ABF7">
      <w:pPr>
        <w:rPr>
          <w:rFonts w:hint="eastAsia" w:asciiTheme="majorHAnsi" w:hAnsiTheme="majorHAnsi" w:eastAsiaTheme="majorEastAsia" w:cstheme="majorBidi"/>
          <w:sz w:val="21"/>
          <w:szCs w:val="21"/>
        </w:rPr>
      </w:pPr>
      <w:r>
        <w:rPr>
          <w:rFonts w:hint="eastAsia"/>
          <w:sz w:val="20"/>
          <w:szCs w:val="20"/>
        </w:rPr>
        <w:br w:type="page"/>
      </w:r>
    </w:p>
    <w:p w14:paraId="3436E6FD">
      <w:pPr>
        <w:pStyle w:val="4"/>
        <w:jc w:val="center"/>
        <w:rPr>
          <w:rFonts w:hint="eastAsia"/>
          <w:sz w:val="21"/>
          <w:szCs w:val="21"/>
        </w:rPr>
      </w:pPr>
      <w:r>
        <w:rPr>
          <w:rFonts w:hint="eastAsia"/>
          <w:sz w:val="21"/>
          <w:szCs w:val="21"/>
        </w:rPr>
        <w:t>赛项十一、绿色设备产品</w:t>
      </w:r>
    </w:p>
    <w:tbl>
      <w:tblPr>
        <w:tblStyle w:val="9"/>
        <w:tblpPr w:leftFromText="180" w:rightFromText="180" w:vertAnchor="text" w:tblpX="10214" w:tblpY="979"/>
        <w:tblOverlap w:val="never"/>
        <w:tblW w:w="0" w:type="auto"/>
        <w:tblInd w:w="0" w:type="dxa"/>
        <w:tblBorders>
          <w:top w:val="single" w:color="auto" w:sz="18" w:space="0"/>
          <w:left w:val="single" w:color="auto" w:sz="18" w:space="0"/>
          <w:bottom w:val="single" w:color="auto" w:sz="18" w:space="0"/>
          <w:right w:val="single" w:color="auto" w:sz="18" w:space="0"/>
          <w:insideH w:val="single" w:color="auto" w:sz="18" w:space="0"/>
          <w:insideV w:val="single" w:color="auto" w:sz="18" w:space="0"/>
        </w:tblBorders>
        <w:tblLayout w:type="autofit"/>
        <w:tblCellMar>
          <w:top w:w="0" w:type="dxa"/>
          <w:left w:w="108" w:type="dxa"/>
          <w:bottom w:w="0" w:type="dxa"/>
          <w:right w:w="108" w:type="dxa"/>
        </w:tblCellMar>
      </w:tblPr>
      <w:tblGrid>
        <w:gridCol w:w="324"/>
      </w:tblGrid>
      <w:tr w14:paraId="2524B38E">
        <w:tblPrEx>
          <w:tblBorders>
            <w:top w:val="single" w:color="auto" w:sz="18" w:space="0"/>
            <w:left w:val="single" w:color="auto" w:sz="18" w:space="0"/>
            <w:bottom w:val="single" w:color="auto" w:sz="18" w:space="0"/>
            <w:right w:val="single" w:color="auto" w:sz="18" w:space="0"/>
            <w:insideH w:val="single" w:color="auto" w:sz="18" w:space="0"/>
            <w:insideV w:val="single" w:color="auto" w:sz="18" w:space="0"/>
          </w:tblBorders>
          <w:tblCellMar>
            <w:top w:w="0" w:type="dxa"/>
            <w:left w:w="108" w:type="dxa"/>
            <w:bottom w:w="0" w:type="dxa"/>
            <w:right w:w="108" w:type="dxa"/>
          </w:tblCellMar>
        </w:tblPrEx>
        <w:trPr>
          <w:trHeight w:val="30" w:hRule="atLeast"/>
        </w:trPr>
        <w:tc>
          <w:tcPr>
            <w:tcW w:w="324" w:type="dxa"/>
          </w:tcPr>
          <w:p w14:paraId="394848FC">
            <w:pPr>
              <w:rPr>
                <w:rFonts w:hint="eastAsia"/>
                <w:sz w:val="20"/>
                <w:szCs w:val="20"/>
              </w:rPr>
            </w:pPr>
          </w:p>
        </w:tc>
      </w:tr>
    </w:tbl>
    <w:p w14:paraId="35DFEA51">
      <w:pPr>
        <w:rPr>
          <w:rFonts w:hint="eastAsia"/>
          <w:sz w:val="20"/>
          <w:szCs w:val="20"/>
        </w:rPr>
      </w:pPr>
      <w:r>
        <w:rPr>
          <w:rFonts w:hint="eastAsia"/>
          <w:sz w:val="20"/>
          <w:szCs w:val="20"/>
        </w:rPr>
        <w:t>项目评审主要从创新性、实用性、经济效益、社会效益4个方面展开。</w:t>
      </w:r>
    </w:p>
    <w:tbl>
      <w:tblPr>
        <w:tblStyle w:val="9"/>
        <w:tblpPr w:leftFromText="180" w:rightFromText="180" w:vertAnchor="text" w:tblpX="10214" w:tblpY="979"/>
        <w:tblOverlap w:val="never"/>
        <w:tblW w:w="0" w:type="auto"/>
        <w:tblInd w:w="0" w:type="dxa"/>
        <w:tblBorders>
          <w:top w:val="single" w:color="auto" w:sz="18" w:space="0"/>
          <w:left w:val="single" w:color="auto" w:sz="18" w:space="0"/>
          <w:bottom w:val="single" w:color="auto" w:sz="18" w:space="0"/>
          <w:right w:val="single" w:color="auto" w:sz="18" w:space="0"/>
          <w:insideH w:val="single" w:color="auto" w:sz="18" w:space="0"/>
          <w:insideV w:val="single" w:color="auto" w:sz="18" w:space="0"/>
        </w:tblBorders>
        <w:tblLayout w:type="autofit"/>
        <w:tblCellMar>
          <w:top w:w="0" w:type="dxa"/>
          <w:left w:w="108" w:type="dxa"/>
          <w:bottom w:w="0" w:type="dxa"/>
          <w:right w:w="108" w:type="dxa"/>
        </w:tblCellMar>
      </w:tblPr>
      <w:tblGrid>
        <w:gridCol w:w="324"/>
      </w:tblGrid>
      <w:tr w14:paraId="5BAB60FA">
        <w:tblPrEx>
          <w:tblBorders>
            <w:top w:val="single" w:color="auto" w:sz="18" w:space="0"/>
            <w:left w:val="single" w:color="auto" w:sz="18" w:space="0"/>
            <w:bottom w:val="single" w:color="auto" w:sz="18" w:space="0"/>
            <w:right w:val="single" w:color="auto" w:sz="18" w:space="0"/>
            <w:insideH w:val="single" w:color="auto" w:sz="18" w:space="0"/>
            <w:insideV w:val="single" w:color="auto" w:sz="18" w:space="0"/>
          </w:tblBorders>
          <w:tblCellMar>
            <w:top w:w="0" w:type="dxa"/>
            <w:left w:w="108" w:type="dxa"/>
            <w:bottom w:w="0" w:type="dxa"/>
            <w:right w:w="108" w:type="dxa"/>
          </w:tblCellMar>
        </w:tblPrEx>
        <w:trPr>
          <w:trHeight w:val="30" w:hRule="atLeast"/>
        </w:trPr>
        <w:tc>
          <w:tcPr>
            <w:tcW w:w="324" w:type="dxa"/>
          </w:tcPr>
          <w:p w14:paraId="6A2D01CF">
            <w:pPr>
              <w:rPr>
                <w:rFonts w:hint="eastAsia"/>
                <w:sz w:val="20"/>
                <w:szCs w:val="20"/>
              </w:rPr>
            </w:pPr>
          </w:p>
        </w:tc>
      </w:tr>
    </w:tbl>
    <w:tbl>
      <w:tblPr>
        <w:tblStyle w:val="9"/>
        <w:tblW w:w="477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8"/>
        <w:gridCol w:w="1238"/>
        <w:gridCol w:w="2069"/>
        <w:gridCol w:w="3771"/>
      </w:tblGrid>
      <w:tr w14:paraId="707C1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pct"/>
            <w:tcBorders>
              <w:bottom w:val="single" w:color="auto" w:sz="4" w:space="0"/>
            </w:tcBorders>
          </w:tcPr>
          <w:p w14:paraId="58B43D8C">
            <w:pPr>
              <w:rPr>
                <w:rFonts w:hint="eastAsia"/>
                <w:sz w:val="20"/>
                <w:szCs w:val="20"/>
              </w:rPr>
            </w:pPr>
            <w:r>
              <w:rPr>
                <w:rFonts w:hint="eastAsia"/>
                <w:sz w:val="20"/>
                <w:szCs w:val="20"/>
              </w:rPr>
              <w:t>序号</w:t>
            </w:r>
          </w:p>
        </w:tc>
        <w:tc>
          <w:tcPr>
            <w:tcW w:w="781" w:type="pct"/>
            <w:tcBorders>
              <w:bottom w:val="single" w:color="auto" w:sz="4" w:space="0"/>
            </w:tcBorders>
          </w:tcPr>
          <w:p w14:paraId="15A9FED3">
            <w:pPr>
              <w:rPr>
                <w:rFonts w:hint="eastAsia"/>
                <w:sz w:val="20"/>
                <w:szCs w:val="20"/>
              </w:rPr>
            </w:pPr>
            <w:r>
              <w:rPr>
                <w:rFonts w:hint="eastAsia"/>
                <w:sz w:val="20"/>
                <w:szCs w:val="20"/>
              </w:rPr>
              <w:t>评分项</w:t>
            </w:r>
          </w:p>
        </w:tc>
        <w:tc>
          <w:tcPr>
            <w:tcW w:w="1305" w:type="pct"/>
          </w:tcPr>
          <w:p w14:paraId="35A1ABC3">
            <w:pPr>
              <w:rPr>
                <w:rFonts w:hint="eastAsia"/>
                <w:sz w:val="20"/>
                <w:szCs w:val="20"/>
              </w:rPr>
            </w:pPr>
            <w:r>
              <w:rPr>
                <w:rFonts w:hint="eastAsia"/>
                <w:sz w:val="20"/>
                <w:szCs w:val="20"/>
              </w:rPr>
              <w:t>评分标准</w:t>
            </w:r>
          </w:p>
        </w:tc>
        <w:tc>
          <w:tcPr>
            <w:tcW w:w="2377" w:type="pct"/>
          </w:tcPr>
          <w:p w14:paraId="164719C8">
            <w:pPr>
              <w:rPr>
                <w:rFonts w:hint="eastAsia"/>
                <w:sz w:val="20"/>
                <w:szCs w:val="20"/>
              </w:rPr>
            </w:pPr>
            <w:r>
              <w:rPr>
                <w:rFonts w:hint="eastAsia"/>
                <w:sz w:val="20"/>
                <w:szCs w:val="20"/>
              </w:rPr>
              <w:t>说明</w:t>
            </w:r>
          </w:p>
        </w:tc>
      </w:tr>
      <w:tr w14:paraId="7D50E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535" w:type="pct"/>
            <w:vMerge w:val="restart"/>
            <w:vAlign w:val="center"/>
          </w:tcPr>
          <w:p w14:paraId="62B33350">
            <w:pPr>
              <w:rPr>
                <w:rFonts w:hint="eastAsia"/>
                <w:sz w:val="20"/>
                <w:szCs w:val="20"/>
              </w:rPr>
            </w:pPr>
            <w:r>
              <w:rPr>
                <w:rFonts w:hint="eastAsia"/>
                <w:sz w:val="20"/>
                <w:szCs w:val="20"/>
              </w:rPr>
              <w:t>1</w:t>
            </w:r>
          </w:p>
        </w:tc>
        <w:tc>
          <w:tcPr>
            <w:tcW w:w="781" w:type="pct"/>
            <w:vMerge w:val="restart"/>
            <w:vAlign w:val="center"/>
          </w:tcPr>
          <w:p w14:paraId="0FC4811F">
            <w:pPr>
              <w:rPr>
                <w:rFonts w:hint="eastAsia"/>
                <w:sz w:val="20"/>
                <w:szCs w:val="20"/>
              </w:rPr>
            </w:pPr>
            <w:r>
              <w:rPr>
                <w:rFonts w:hint="eastAsia"/>
                <w:sz w:val="20"/>
                <w:szCs w:val="20"/>
              </w:rPr>
              <w:t>创新性</w:t>
            </w:r>
          </w:p>
          <w:p w14:paraId="009A3BD0">
            <w:pPr>
              <w:rPr>
                <w:rFonts w:hint="eastAsia" w:hAnsi="黑体"/>
                <w:sz w:val="20"/>
                <w:szCs w:val="21"/>
              </w:rPr>
            </w:pPr>
            <w:r>
              <w:rPr>
                <w:rFonts w:hint="eastAsia"/>
                <w:sz w:val="20"/>
                <w:szCs w:val="20"/>
              </w:rPr>
              <w:t>（3</w:t>
            </w:r>
            <w:r>
              <w:rPr>
                <w:sz w:val="20"/>
                <w:szCs w:val="20"/>
              </w:rPr>
              <w:t>0</w:t>
            </w:r>
            <w:r>
              <w:rPr>
                <w:rFonts w:hint="eastAsia"/>
                <w:sz w:val="20"/>
                <w:szCs w:val="20"/>
              </w:rPr>
              <w:t>分）</w:t>
            </w:r>
          </w:p>
        </w:tc>
        <w:tc>
          <w:tcPr>
            <w:tcW w:w="1305" w:type="pct"/>
            <w:vAlign w:val="center"/>
          </w:tcPr>
          <w:p w14:paraId="37F53ADB">
            <w:pPr>
              <w:rPr>
                <w:rFonts w:hint="eastAsia" w:hAnsi="黑体"/>
                <w:sz w:val="20"/>
                <w:szCs w:val="21"/>
              </w:rPr>
            </w:pPr>
            <w:r>
              <w:rPr>
                <w:rFonts w:hint="eastAsia"/>
                <w:sz w:val="20"/>
                <w:szCs w:val="20"/>
              </w:rPr>
              <w:t>1</w:t>
            </w:r>
            <w:r>
              <w:rPr>
                <w:sz w:val="20"/>
                <w:szCs w:val="20"/>
              </w:rPr>
              <w:t>.</w:t>
            </w:r>
            <w:r>
              <w:rPr>
                <w:rFonts w:hint="eastAsia"/>
                <w:sz w:val="20"/>
                <w:szCs w:val="20"/>
              </w:rPr>
              <w:t>绿色设备产品应用方案先进性（15分）</w:t>
            </w:r>
          </w:p>
        </w:tc>
        <w:tc>
          <w:tcPr>
            <w:tcW w:w="2377" w:type="pct"/>
            <w:vAlign w:val="center"/>
          </w:tcPr>
          <w:p w14:paraId="55DFC86A">
            <w:pPr>
              <w:rPr>
                <w:rFonts w:hint="eastAsia" w:hAnsi="黑体"/>
                <w:sz w:val="20"/>
                <w:szCs w:val="21"/>
              </w:rPr>
            </w:pPr>
            <w:r>
              <w:rPr>
                <w:rFonts w:hint="eastAsia"/>
                <w:sz w:val="20"/>
                <w:szCs w:val="20"/>
              </w:rPr>
              <w:t>考察参赛项目（产品）是否</w:t>
            </w:r>
            <w:r>
              <w:rPr>
                <w:rFonts w:hint="eastAsia"/>
                <w:spacing w:val="2"/>
                <w:sz w:val="20"/>
                <w:szCs w:val="20"/>
              </w:rPr>
              <w:t>满足节能环保法规、管理体系等基本要求；</w:t>
            </w:r>
            <w:r>
              <w:rPr>
                <w:rFonts w:hint="eastAsia"/>
                <w:sz w:val="20"/>
                <w:szCs w:val="20"/>
              </w:rPr>
              <w:t>在理念、体系、技术、功能、架构等方面相对于其他同类项目</w:t>
            </w:r>
            <w:r>
              <w:rPr>
                <w:sz w:val="20"/>
                <w:szCs w:val="20"/>
              </w:rPr>
              <w:t>/前代技术</w:t>
            </w:r>
            <w:r>
              <w:rPr>
                <w:rFonts w:hint="eastAsia"/>
                <w:sz w:val="20"/>
                <w:szCs w:val="20"/>
              </w:rPr>
              <w:t>、国内外相关领域等是否处于领先的位置；针对绿色发展中难点、堵点、痛点等问题，是否提出切实可行的解决措施；创新实践过程中，是否采用与众不同方法、技术和手段</w:t>
            </w:r>
          </w:p>
        </w:tc>
      </w:tr>
      <w:tr w14:paraId="286A6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535" w:type="pct"/>
            <w:vMerge w:val="continue"/>
            <w:vAlign w:val="center"/>
          </w:tcPr>
          <w:p w14:paraId="2371FE73">
            <w:pPr>
              <w:rPr>
                <w:rFonts w:hint="eastAsia"/>
                <w:sz w:val="20"/>
                <w:szCs w:val="20"/>
              </w:rPr>
            </w:pPr>
          </w:p>
        </w:tc>
        <w:tc>
          <w:tcPr>
            <w:tcW w:w="781" w:type="pct"/>
            <w:vMerge w:val="continue"/>
            <w:vAlign w:val="center"/>
          </w:tcPr>
          <w:p w14:paraId="673B39BF">
            <w:pPr>
              <w:rPr>
                <w:rFonts w:hint="eastAsia"/>
                <w:sz w:val="20"/>
                <w:szCs w:val="20"/>
              </w:rPr>
            </w:pPr>
          </w:p>
        </w:tc>
        <w:tc>
          <w:tcPr>
            <w:tcW w:w="1305" w:type="pct"/>
            <w:vAlign w:val="center"/>
          </w:tcPr>
          <w:p w14:paraId="66234886">
            <w:pPr>
              <w:rPr>
                <w:rFonts w:hint="eastAsia" w:hAnsi="黑体"/>
                <w:sz w:val="20"/>
                <w:szCs w:val="21"/>
              </w:rPr>
            </w:pPr>
            <w:r>
              <w:rPr>
                <w:rFonts w:hint="eastAsia"/>
                <w:sz w:val="20"/>
                <w:szCs w:val="20"/>
              </w:rPr>
              <w:t>2</w:t>
            </w:r>
            <w:r>
              <w:rPr>
                <w:sz w:val="20"/>
                <w:szCs w:val="20"/>
              </w:rPr>
              <w:t>.国内外首创</w:t>
            </w:r>
            <w:r>
              <w:rPr>
                <w:rFonts w:hint="eastAsia"/>
                <w:sz w:val="20"/>
                <w:szCs w:val="20"/>
              </w:rPr>
              <w:t>、自主知识产权方面（10分）</w:t>
            </w:r>
          </w:p>
        </w:tc>
        <w:tc>
          <w:tcPr>
            <w:tcW w:w="2377" w:type="pct"/>
            <w:vAlign w:val="center"/>
          </w:tcPr>
          <w:p w14:paraId="72A22B59">
            <w:pPr>
              <w:rPr>
                <w:rFonts w:hint="eastAsia" w:hAnsi="黑体"/>
                <w:sz w:val="20"/>
                <w:szCs w:val="21"/>
              </w:rPr>
            </w:pPr>
            <w:r>
              <w:rPr>
                <w:rFonts w:hint="eastAsia"/>
                <w:sz w:val="20"/>
                <w:szCs w:val="20"/>
              </w:rPr>
              <w:t>可提供科技查新机构出具的查新报告（如有）、认证机构出具的检测认证证书等方式予以证明</w:t>
            </w:r>
          </w:p>
        </w:tc>
      </w:tr>
      <w:tr w14:paraId="2D19B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535" w:type="pct"/>
            <w:vMerge w:val="continue"/>
            <w:vAlign w:val="center"/>
          </w:tcPr>
          <w:p w14:paraId="156DAC92">
            <w:pPr>
              <w:rPr>
                <w:rFonts w:hint="eastAsia"/>
                <w:sz w:val="20"/>
                <w:szCs w:val="20"/>
              </w:rPr>
            </w:pPr>
          </w:p>
        </w:tc>
        <w:tc>
          <w:tcPr>
            <w:tcW w:w="781" w:type="pct"/>
            <w:vMerge w:val="continue"/>
            <w:vAlign w:val="center"/>
          </w:tcPr>
          <w:p w14:paraId="2B8214DD">
            <w:pPr>
              <w:rPr>
                <w:rFonts w:hint="eastAsia"/>
                <w:sz w:val="20"/>
                <w:szCs w:val="20"/>
              </w:rPr>
            </w:pPr>
          </w:p>
        </w:tc>
        <w:tc>
          <w:tcPr>
            <w:tcW w:w="1305" w:type="pct"/>
            <w:vAlign w:val="center"/>
          </w:tcPr>
          <w:p w14:paraId="38672220">
            <w:pPr>
              <w:rPr>
                <w:rFonts w:hint="eastAsia" w:hAnsi="黑体"/>
                <w:sz w:val="20"/>
                <w:szCs w:val="21"/>
              </w:rPr>
            </w:pPr>
            <w:r>
              <w:rPr>
                <w:sz w:val="20"/>
                <w:szCs w:val="20"/>
              </w:rPr>
              <w:t>3.专利</w:t>
            </w:r>
            <w:r>
              <w:rPr>
                <w:rFonts w:hint="eastAsia"/>
                <w:sz w:val="20"/>
                <w:szCs w:val="20"/>
              </w:rPr>
              <w:t>、出版软著、同类产品技术指标对比等方面（5分）</w:t>
            </w:r>
          </w:p>
        </w:tc>
        <w:tc>
          <w:tcPr>
            <w:tcW w:w="2377" w:type="pct"/>
            <w:vAlign w:val="center"/>
          </w:tcPr>
          <w:p w14:paraId="6794F62C">
            <w:pPr>
              <w:rPr>
                <w:rFonts w:hint="eastAsia" w:hAnsi="黑体"/>
                <w:sz w:val="20"/>
                <w:szCs w:val="21"/>
              </w:rPr>
            </w:pPr>
            <w:r>
              <w:rPr>
                <w:rFonts w:hint="eastAsia"/>
                <w:sz w:val="20"/>
                <w:szCs w:val="20"/>
              </w:rPr>
              <w:t>可提供专利、软著证明材料、及相关数据等予以证明</w:t>
            </w:r>
          </w:p>
        </w:tc>
      </w:tr>
      <w:tr w14:paraId="2FA79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pct"/>
            <w:vMerge w:val="restart"/>
            <w:vAlign w:val="center"/>
          </w:tcPr>
          <w:p w14:paraId="4DC957C8">
            <w:pPr>
              <w:rPr>
                <w:rFonts w:hint="eastAsia"/>
                <w:sz w:val="20"/>
                <w:szCs w:val="20"/>
              </w:rPr>
            </w:pPr>
            <w:r>
              <w:rPr>
                <w:sz w:val="20"/>
                <w:szCs w:val="20"/>
              </w:rPr>
              <w:t>2</w:t>
            </w:r>
          </w:p>
        </w:tc>
        <w:tc>
          <w:tcPr>
            <w:tcW w:w="781" w:type="pct"/>
            <w:vMerge w:val="restart"/>
            <w:vAlign w:val="center"/>
          </w:tcPr>
          <w:p w14:paraId="40396E18">
            <w:pPr>
              <w:rPr>
                <w:rFonts w:hint="eastAsia"/>
                <w:sz w:val="20"/>
                <w:szCs w:val="20"/>
              </w:rPr>
            </w:pPr>
            <w:r>
              <w:rPr>
                <w:rFonts w:hint="eastAsia"/>
                <w:sz w:val="20"/>
                <w:szCs w:val="20"/>
              </w:rPr>
              <w:t>实用性</w:t>
            </w:r>
          </w:p>
          <w:p w14:paraId="764171C5">
            <w:pPr>
              <w:rPr>
                <w:rFonts w:hint="eastAsia" w:hAnsi="黑体"/>
                <w:sz w:val="20"/>
                <w:szCs w:val="21"/>
              </w:rPr>
            </w:pPr>
            <w:r>
              <w:rPr>
                <w:rFonts w:hint="eastAsia"/>
                <w:sz w:val="20"/>
                <w:szCs w:val="20"/>
              </w:rPr>
              <w:t>（</w:t>
            </w:r>
            <w:r>
              <w:rPr>
                <w:sz w:val="20"/>
                <w:szCs w:val="20"/>
              </w:rPr>
              <w:t>30</w:t>
            </w:r>
            <w:r>
              <w:rPr>
                <w:rFonts w:hint="eastAsia"/>
                <w:sz w:val="20"/>
                <w:szCs w:val="20"/>
              </w:rPr>
              <w:t>分）</w:t>
            </w:r>
          </w:p>
        </w:tc>
        <w:tc>
          <w:tcPr>
            <w:tcW w:w="1305" w:type="pct"/>
            <w:vAlign w:val="center"/>
          </w:tcPr>
          <w:p w14:paraId="47B697B7">
            <w:pPr>
              <w:rPr>
                <w:rFonts w:hint="eastAsia" w:hAnsi="黑体"/>
                <w:sz w:val="20"/>
                <w:szCs w:val="21"/>
              </w:rPr>
            </w:pPr>
            <w:r>
              <w:rPr>
                <w:rFonts w:hint="eastAsia"/>
                <w:sz w:val="20"/>
                <w:szCs w:val="20"/>
              </w:rPr>
              <w:t>1</w:t>
            </w:r>
            <w:r>
              <w:rPr>
                <w:sz w:val="20"/>
                <w:szCs w:val="20"/>
              </w:rPr>
              <w:t>.</w:t>
            </w:r>
            <w:r>
              <w:rPr>
                <w:rFonts w:hint="eastAsia"/>
                <w:sz w:val="20"/>
                <w:szCs w:val="20"/>
              </w:rPr>
              <w:t>可实施性和可</w:t>
            </w:r>
            <w:r>
              <w:rPr>
                <w:sz w:val="20"/>
                <w:szCs w:val="20"/>
              </w:rPr>
              <w:t>推广</w:t>
            </w:r>
            <w:r>
              <w:rPr>
                <w:rFonts w:hint="eastAsia"/>
                <w:sz w:val="20"/>
                <w:szCs w:val="20"/>
              </w:rPr>
              <w:t>性（15分）</w:t>
            </w:r>
          </w:p>
        </w:tc>
        <w:tc>
          <w:tcPr>
            <w:tcW w:w="2377" w:type="pct"/>
            <w:vAlign w:val="center"/>
          </w:tcPr>
          <w:p w14:paraId="42E718C7">
            <w:pPr>
              <w:rPr>
                <w:rFonts w:hint="eastAsia" w:hAnsi="黑体"/>
                <w:sz w:val="20"/>
                <w:szCs w:val="21"/>
              </w:rPr>
            </w:pPr>
            <w:r>
              <w:rPr>
                <w:rFonts w:hint="eastAsia"/>
                <w:sz w:val="20"/>
                <w:szCs w:val="20"/>
              </w:rPr>
              <w:t>通过项目商用试验、部署实施、应用示范规模、适用场景范围等综合评定，考察参赛项目（产品）卡脖子问题解决的可行性、部署实施难易程度、可适用的范围规模（如适用的地域、自然条件、适用哪些应用场景等），新产品是否具有可落地、可复制推广</w:t>
            </w:r>
          </w:p>
        </w:tc>
      </w:tr>
      <w:tr w14:paraId="1863E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pct"/>
            <w:vMerge w:val="continue"/>
            <w:vAlign w:val="center"/>
          </w:tcPr>
          <w:p w14:paraId="4AE73B85">
            <w:pPr>
              <w:rPr>
                <w:rFonts w:hint="eastAsia"/>
                <w:sz w:val="20"/>
                <w:szCs w:val="20"/>
              </w:rPr>
            </w:pPr>
          </w:p>
        </w:tc>
        <w:tc>
          <w:tcPr>
            <w:tcW w:w="781" w:type="pct"/>
            <w:vMerge w:val="continue"/>
            <w:vAlign w:val="center"/>
          </w:tcPr>
          <w:p w14:paraId="23E328C5">
            <w:pPr>
              <w:rPr>
                <w:rFonts w:hint="eastAsia"/>
                <w:sz w:val="20"/>
                <w:szCs w:val="20"/>
              </w:rPr>
            </w:pPr>
          </w:p>
        </w:tc>
        <w:tc>
          <w:tcPr>
            <w:tcW w:w="1305" w:type="pct"/>
            <w:vAlign w:val="center"/>
          </w:tcPr>
          <w:p w14:paraId="5C9FE408">
            <w:pPr>
              <w:rPr>
                <w:rFonts w:hint="eastAsia" w:hAnsi="黑体"/>
                <w:sz w:val="20"/>
                <w:szCs w:val="21"/>
              </w:rPr>
            </w:pPr>
            <w:r>
              <w:rPr>
                <w:rFonts w:hint="eastAsia"/>
                <w:sz w:val="20"/>
                <w:szCs w:val="20"/>
              </w:rPr>
              <w:t>2</w:t>
            </w:r>
            <w:r>
              <w:rPr>
                <w:sz w:val="20"/>
                <w:szCs w:val="20"/>
              </w:rPr>
              <w:t>.</w:t>
            </w:r>
            <w:r>
              <w:rPr>
                <w:rFonts w:hint="eastAsia"/>
                <w:sz w:val="20"/>
                <w:szCs w:val="20"/>
              </w:rPr>
              <w:t>应用效果（10分）</w:t>
            </w:r>
          </w:p>
        </w:tc>
        <w:tc>
          <w:tcPr>
            <w:tcW w:w="2377" w:type="pct"/>
            <w:vAlign w:val="center"/>
          </w:tcPr>
          <w:p w14:paraId="7CFBF845">
            <w:pPr>
              <w:rPr>
                <w:rFonts w:hint="eastAsia"/>
                <w:sz w:val="20"/>
                <w:szCs w:val="20"/>
              </w:rPr>
            </w:pPr>
            <w:r>
              <w:rPr>
                <w:rFonts w:hint="eastAsia"/>
                <w:sz w:val="20"/>
                <w:szCs w:val="20"/>
              </w:rPr>
              <w:t>与新产品应用前对比，考察应用案例、实用数据、实践经验，定性定量分析项目（产品）的实际效果</w:t>
            </w:r>
          </w:p>
        </w:tc>
      </w:tr>
      <w:tr w14:paraId="36DF9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5" w:type="pct"/>
            <w:vMerge w:val="continue"/>
            <w:vAlign w:val="center"/>
          </w:tcPr>
          <w:p w14:paraId="4BB53700">
            <w:pPr>
              <w:rPr>
                <w:rFonts w:hint="eastAsia"/>
                <w:sz w:val="20"/>
                <w:szCs w:val="20"/>
              </w:rPr>
            </w:pPr>
          </w:p>
        </w:tc>
        <w:tc>
          <w:tcPr>
            <w:tcW w:w="781" w:type="pct"/>
            <w:vMerge w:val="continue"/>
            <w:vAlign w:val="center"/>
          </w:tcPr>
          <w:p w14:paraId="020BCD80">
            <w:pPr>
              <w:rPr>
                <w:rFonts w:hint="eastAsia"/>
                <w:sz w:val="20"/>
                <w:szCs w:val="20"/>
              </w:rPr>
            </w:pPr>
          </w:p>
        </w:tc>
        <w:tc>
          <w:tcPr>
            <w:tcW w:w="1305" w:type="pct"/>
            <w:vAlign w:val="center"/>
          </w:tcPr>
          <w:p w14:paraId="19D75A74">
            <w:pPr>
              <w:rPr>
                <w:rFonts w:hint="eastAsia" w:hAnsi="黑体"/>
                <w:sz w:val="20"/>
                <w:szCs w:val="21"/>
              </w:rPr>
            </w:pPr>
            <w:r>
              <w:rPr>
                <w:rFonts w:hint="eastAsia"/>
                <w:sz w:val="20"/>
                <w:szCs w:val="20"/>
              </w:rPr>
              <w:t>3.认证检测结果（5分）</w:t>
            </w:r>
          </w:p>
        </w:tc>
        <w:tc>
          <w:tcPr>
            <w:tcW w:w="2377" w:type="pct"/>
            <w:vAlign w:val="center"/>
          </w:tcPr>
          <w:p w14:paraId="75B5DB66">
            <w:pPr>
              <w:rPr>
                <w:rFonts w:hint="eastAsia" w:hAnsi="黑体"/>
                <w:sz w:val="20"/>
                <w:szCs w:val="21"/>
              </w:rPr>
            </w:pPr>
            <w:r>
              <w:rPr>
                <w:rFonts w:hint="eastAsia"/>
                <w:sz w:val="20"/>
                <w:szCs w:val="20"/>
              </w:rPr>
              <w:t>委托第三方权威检测认证机构提供认证结果</w:t>
            </w:r>
          </w:p>
        </w:tc>
      </w:tr>
      <w:tr w14:paraId="2297E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35" w:type="pct"/>
            <w:vAlign w:val="center"/>
          </w:tcPr>
          <w:p w14:paraId="3B0E2385">
            <w:pPr>
              <w:rPr>
                <w:rFonts w:hint="eastAsia"/>
                <w:sz w:val="20"/>
                <w:szCs w:val="20"/>
              </w:rPr>
            </w:pPr>
            <w:r>
              <w:rPr>
                <w:sz w:val="20"/>
                <w:szCs w:val="20"/>
              </w:rPr>
              <w:t>3</w:t>
            </w:r>
          </w:p>
        </w:tc>
        <w:tc>
          <w:tcPr>
            <w:tcW w:w="781" w:type="pct"/>
            <w:vAlign w:val="center"/>
          </w:tcPr>
          <w:p w14:paraId="28758A3F">
            <w:pPr>
              <w:rPr>
                <w:rFonts w:hint="eastAsia"/>
                <w:sz w:val="20"/>
                <w:szCs w:val="20"/>
              </w:rPr>
            </w:pPr>
            <w:r>
              <w:rPr>
                <w:rFonts w:hint="eastAsia"/>
                <w:sz w:val="20"/>
                <w:szCs w:val="20"/>
              </w:rPr>
              <w:t>经济效益</w:t>
            </w:r>
          </w:p>
          <w:p w14:paraId="40456010">
            <w:pPr>
              <w:rPr>
                <w:rFonts w:hint="eastAsia" w:hAnsi="黑体"/>
                <w:sz w:val="20"/>
                <w:szCs w:val="21"/>
              </w:rPr>
            </w:pPr>
            <w:r>
              <w:rPr>
                <w:rFonts w:hint="eastAsia"/>
                <w:sz w:val="20"/>
                <w:szCs w:val="20"/>
              </w:rPr>
              <w:t>（</w:t>
            </w:r>
            <w:r>
              <w:rPr>
                <w:sz w:val="20"/>
                <w:szCs w:val="20"/>
              </w:rPr>
              <w:t>20</w:t>
            </w:r>
            <w:r>
              <w:rPr>
                <w:rFonts w:hint="eastAsia"/>
                <w:sz w:val="20"/>
                <w:szCs w:val="20"/>
              </w:rPr>
              <w:t>分）</w:t>
            </w:r>
          </w:p>
        </w:tc>
        <w:tc>
          <w:tcPr>
            <w:tcW w:w="1305" w:type="pct"/>
            <w:vAlign w:val="center"/>
          </w:tcPr>
          <w:p w14:paraId="40832319">
            <w:pPr>
              <w:pStyle w:val="13"/>
              <w:numPr>
                <w:ilvl w:val="0"/>
                <w:numId w:val="3"/>
              </w:numPr>
              <w:ind w:firstLineChars="0"/>
              <w:rPr>
                <w:rFonts w:hint="eastAsia"/>
                <w:sz w:val="20"/>
                <w:szCs w:val="20"/>
              </w:rPr>
            </w:pPr>
            <w:r>
              <w:rPr>
                <w:rFonts w:hint="eastAsia"/>
                <w:sz w:val="20"/>
                <w:szCs w:val="20"/>
              </w:rPr>
              <w:t>应用经济效益</w:t>
            </w:r>
          </w:p>
          <w:p w14:paraId="01E65565">
            <w:pPr>
              <w:rPr>
                <w:rFonts w:hint="eastAsia" w:hAnsi="黑体"/>
                <w:sz w:val="20"/>
                <w:szCs w:val="21"/>
              </w:rPr>
            </w:pPr>
            <w:r>
              <w:rPr>
                <w:rFonts w:hint="eastAsia"/>
                <w:sz w:val="20"/>
                <w:szCs w:val="20"/>
              </w:rPr>
              <w:t>（20分）</w:t>
            </w:r>
          </w:p>
        </w:tc>
        <w:tc>
          <w:tcPr>
            <w:tcW w:w="2377" w:type="pct"/>
            <w:vAlign w:val="center"/>
          </w:tcPr>
          <w:p w14:paraId="7C66B8F6">
            <w:pPr>
              <w:rPr>
                <w:rFonts w:hint="eastAsia" w:hAnsi="黑体"/>
                <w:sz w:val="20"/>
                <w:szCs w:val="21"/>
              </w:rPr>
            </w:pPr>
            <w:r>
              <w:rPr>
                <w:rFonts w:hint="eastAsia"/>
                <w:sz w:val="20"/>
                <w:szCs w:val="20"/>
              </w:rPr>
              <w:t>考察新产品应用案例所带来的节能降耗降碳、成本降低、效率提升、效益显著；或者在行业应用的市场空间，相对市场同类产品带来的性价比提升等，并提供当前成交的合作合同（协议）、应用之后带来的节能降耗降碳/成本降低/效率提升等收益，及相应的证明材料</w:t>
            </w:r>
          </w:p>
        </w:tc>
      </w:tr>
      <w:tr w14:paraId="73364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535" w:type="pct"/>
            <w:vMerge w:val="restart"/>
            <w:vAlign w:val="center"/>
          </w:tcPr>
          <w:p w14:paraId="3779FCCE">
            <w:pPr>
              <w:rPr>
                <w:rFonts w:hint="eastAsia"/>
                <w:sz w:val="20"/>
                <w:szCs w:val="20"/>
              </w:rPr>
            </w:pPr>
            <w:r>
              <w:rPr>
                <w:sz w:val="20"/>
                <w:szCs w:val="20"/>
              </w:rPr>
              <w:t>4</w:t>
            </w:r>
          </w:p>
        </w:tc>
        <w:tc>
          <w:tcPr>
            <w:tcW w:w="781" w:type="pct"/>
            <w:vMerge w:val="restart"/>
            <w:vAlign w:val="center"/>
          </w:tcPr>
          <w:p w14:paraId="5DE42E45">
            <w:pPr>
              <w:rPr>
                <w:rFonts w:hint="eastAsia"/>
                <w:sz w:val="20"/>
                <w:szCs w:val="20"/>
              </w:rPr>
            </w:pPr>
            <w:r>
              <w:rPr>
                <w:rFonts w:hint="eastAsia"/>
                <w:sz w:val="20"/>
                <w:szCs w:val="20"/>
              </w:rPr>
              <w:t>社会效益</w:t>
            </w:r>
          </w:p>
          <w:p w14:paraId="15CFF931">
            <w:pPr>
              <w:rPr>
                <w:rFonts w:hint="eastAsia" w:hAnsi="黑体"/>
                <w:sz w:val="20"/>
                <w:szCs w:val="21"/>
              </w:rPr>
            </w:pPr>
            <w:r>
              <w:rPr>
                <w:rFonts w:hint="eastAsia"/>
                <w:sz w:val="20"/>
                <w:szCs w:val="20"/>
              </w:rPr>
              <w:t>（</w:t>
            </w:r>
            <w:r>
              <w:rPr>
                <w:sz w:val="20"/>
                <w:szCs w:val="20"/>
              </w:rPr>
              <w:t>20</w:t>
            </w:r>
            <w:r>
              <w:rPr>
                <w:rFonts w:hint="eastAsia"/>
                <w:sz w:val="20"/>
                <w:szCs w:val="20"/>
              </w:rPr>
              <w:t>分）</w:t>
            </w:r>
          </w:p>
        </w:tc>
        <w:tc>
          <w:tcPr>
            <w:tcW w:w="1305" w:type="pct"/>
            <w:vAlign w:val="center"/>
          </w:tcPr>
          <w:p w14:paraId="66978465">
            <w:pPr>
              <w:rPr>
                <w:rFonts w:hint="eastAsia" w:hAnsi="黑体"/>
                <w:sz w:val="20"/>
                <w:szCs w:val="21"/>
              </w:rPr>
            </w:pPr>
            <w:r>
              <w:rPr>
                <w:rFonts w:hint="eastAsia"/>
                <w:sz w:val="20"/>
                <w:szCs w:val="20"/>
              </w:rPr>
              <w:t>1. 促进全社会绿色低碳发展（10分）</w:t>
            </w:r>
          </w:p>
        </w:tc>
        <w:tc>
          <w:tcPr>
            <w:tcW w:w="2377" w:type="pct"/>
            <w:vAlign w:val="center"/>
          </w:tcPr>
          <w:p w14:paraId="5DBF0E5A">
            <w:pPr>
              <w:rPr>
                <w:rFonts w:hint="eastAsia"/>
                <w:sz w:val="20"/>
                <w:szCs w:val="20"/>
              </w:rPr>
            </w:pPr>
            <w:r>
              <w:rPr>
                <w:rFonts w:hint="eastAsia"/>
                <w:sz w:val="20"/>
                <w:szCs w:val="20"/>
              </w:rPr>
              <w:t>考察是否对全社会节能降耗、环保减污、降碳减排等方面带来的贡献和价值</w:t>
            </w:r>
          </w:p>
        </w:tc>
      </w:tr>
      <w:tr w14:paraId="34AD6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535" w:type="pct"/>
            <w:vMerge w:val="continue"/>
            <w:vAlign w:val="center"/>
          </w:tcPr>
          <w:p w14:paraId="045E96C9">
            <w:pPr>
              <w:rPr>
                <w:rFonts w:hint="eastAsia"/>
                <w:sz w:val="20"/>
                <w:szCs w:val="20"/>
              </w:rPr>
            </w:pPr>
          </w:p>
        </w:tc>
        <w:tc>
          <w:tcPr>
            <w:tcW w:w="781" w:type="pct"/>
            <w:vMerge w:val="continue"/>
            <w:vAlign w:val="center"/>
          </w:tcPr>
          <w:p w14:paraId="3BCB5870">
            <w:pPr>
              <w:rPr>
                <w:rFonts w:hint="eastAsia"/>
                <w:sz w:val="20"/>
                <w:szCs w:val="20"/>
              </w:rPr>
            </w:pPr>
          </w:p>
        </w:tc>
        <w:tc>
          <w:tcPr>
            <w:tcW w:w="1305" w:type="pct"/>
            <w:vAlign w:val="center"/>
          </w:tcPr>
          <w:p w14:paraId="030C9C1B">
            <w:pPr>
              <w:rPr>
                <w:rFonts w:hint="eastAsia" w:hAnsi="黑体"/>
                <w:sz w:val="20"/>
                <w:szCs w:val="21"/>
              </w:rPr>
            </w:pPr>
            <w:r>
              <w:rPr>
                <w:rFonts w:hint="eastAsia"/>
                <w:sz w:val="20"/>
                <w:szCs w:val="20"/>
              </w:rPr>
              <w:t>2</w:t>
            </w:r>
            <w:r>
              <w:rPr>
                <w:sz w:val="20"/>
                <w:szCs w:val="20"/>
              </w:rPr>
              <w:t>.</w:t>
            </w:r>
            <w:r>
              <w:rPr>
                <w:rFonts w:hint="eastAsia"/>
                <w:sz w:val="20"/>
                <w:szCs w:val="20"/>
              </w:rPr>
              <w:t xml:space="preserve"> 促进通信行业发展（5分）</w:t>
            </w:r>
          </w:p>
        </w:tc>
        <w:tc>
          <w:tcPr>
            <w:tcW w:w="2377" w:type="pct"/>
            <w:vAlign w:val="center"/>
          </w:tcPr>
          <w:p w14:paraId="15CD5C00">
            <w:pPr>
              <w:rPr>
                <w:rFonts w:hint="eastAsia" w:hAnsi="黑体"/>
                <w:sz w:val="20"/>
                <w:szCs w:val="21"/>
              </w:rPr>
            </w:pPr>
            <w:r>
              <w:rPr>
                <w:rFonts w:hint="eastAsia"/>
                <w:sz w:val="20"/>
                <w:szCs w:val="20"/>
              </w:rPr>
              <w:t>考察是否对产业链影响、对技术发展的预期影响等</w:t>
            </w:r>
          </w:p>
        </w:tc>
      </w:tr>
      <w:tr w14:paraId="2E72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535" w:type="pct"/>
            <w:vMerge w:val="continue"/>
            <w:vAlign w:val="center"/>
          </w:tcPr>
          <w:p w14:paraId="7ACEEAF5">
            <w:pPr>
              <w:rPr>
                <w:rFonts w:hint="eastAsia"/>
                <w:sz w:val="20"/>
                <w:szCs w:val="20"/>
              </w:rPr>
            </w:pPr>
          </w:p>
        </w:tc>
        <w:tc>
          <w:tcPr>
            <w:tcW w:w="781" w:type="pct"/>
            <w:vMerge w:val="continue"/>
            <w:vAlign w:val="center"/>
          </w:tcPr>
          <w:p w14:paraId="6F18B874">
            <w:pPr>
              <w:rPr>
                <w:rFonts w:hint="eastAsia"/>
                <w:sz w:val="20"/>
                <w:szCs w:val="20"/>
              </w:rPr>
            </w:pPr>
          </w:p>
        </w:tc>
        <w:tc>
          <w:tcPr>
            <w:tcW w:w="1305" w:type="pct"/>
            <w:vAlign w:val="center"/>
          </w:tcPr>
          <w:p w14:paraId="2269394C">
            <w:pPr>
              <w:rPr>
                <w:rFonts w:hint="eastAsia" w:hAnsi="黑体"/>
                <w:sz w:val="20"/>
                <w:szCs w:val="21"/>
              </w:rPr>
            </w:pPr>
            <w:r>
              <w:rPr>
                <w:rFonts w:hint="eastAsia"/>
                <w:sz w:val="20"/>
                <w:szCs w:val="20"/>
              </w:rPr>
              <w:t>3</w:t>
            </w:r>
            <w:r>
              <w:rPr>
                <w:sz w:val="20"/>
                <w:szCs w:val="20"/>
              </w:rPr>
              <w:t>.</w:t>
            </w:r>
            <w:r>
              <w:rPr>
                <w:rFonts w:hint="eastAsia"/>
                <w:sz w:val="20"/>
                <w:szCs w:val="20"/>
              </w:rPr>
              <w:t xml:space="preserve"> 促进行业能源结构转型（5分）</w:t>
            </w:r>
          </w:p>
        </w:tc>
        <w:tc>
          <w:tcPr>
            <w:tcW w:w="2377" w:type="pct"/>
            <w:vAlign w:val="center"/>
          </w:tcPr>
          <w:p w14:paraId="39C7D587">
            <w:pPr>
              <w:rPr>
                <w:rFonts w:hint="eastAsia" w:hAnsi="黑体"/>
                <w:sz w:val="20"/>
                <w:szCs w:val="21"/>
              </w:rPr>
            </w:pPr>
            <w:r>
              <w:rPr>
                <w:rFonts w:hint="eastAsia"/>
                <w:sz w:val="20"/>
                <w:szCs w:val="20"/>
              </w:rPr>
              <w:t>考察绿色用能、碳金融等使用情况</w:t>
            </w:r>
          </w:p>
        </w:tc>
      </w:tr>
      <w:tr w14:paraId="6E1B8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535" w:type="pct"/>
            <w:vAlign w:val="center"/>
          </w:tcPr>
          <w:p w14:paraId="6C36E193">
            <w:pPr>
              <w:rPr>
                <w:rFonts w:hint="eastAsia"/>
                <w:sz w:val="20"/>
                <w:szCs w:val="20"/>
              </w:rPr>
            </w:pPr>
            <w:r>
              <w:rPr>
                <w:rFonts w:hint="eastAsia"/>
                <w:sz w:val="20"/>
                <w:szCs w:val="20"/>
              </w:rPr>
              <w:t>综合</w:t>
            </w:r>
          </w:p>
          <w:p w14:paraId="1078C728">
            <w:pPr>
              <w:rPr>
                <w:rFonts w:hint="eastAsia" w:hAnsi="黑体"/>
                <w:sz w:val="20"/>
                <w:szCs w:val="21"/>
              </w:rPr>
            </w:pPr>
            <w:r>
              <w:rPr>
                <w:rFonts w:hint="eastAsia"/>
                <w:sz w:val="20"/>
                <w:szCs w:val="20"/>
              </w:rPr>
              <w:t>评分</w:t>
            </w:r>
          </w:p>
        </w:tc>
        <w:tc>
          <w:tcPr>
            <w:tcW w:w="4464" w:type="pct"/>
            <w:gridSpan w:val="3"/>
            <w:vAlign w:val="center"/>
          </w:tcPr>
          <w:p w14:paraId="047CFBAA">
            <w:pPr>
              <w:rPr>
                <w:rFonts w:hint="eastAsia" w:hAnsi="黑体"/>
                <w:sz w:val="20"/>
                <w:szCs w:val="21"/>
              </w:rPr>
            </w:pPr>
            <w:r>
              <w:rPr>
                <w:rFonts w:hint="eastAsia"/>
                <w:sz w:val="20"/>
                <w:szCs w:val="20"/>
              </w:rPr>
              <w:t>综合得分 =</w:t>
            </w:r>
            <w:r>
              <w:rPr>
                <w:sz w:val="20"/>
                <w:szCs w:val="20"/>
              </w:rPr>
              <w:t xml:space="preserve"> </w:t>
            </w:r>
            <w:r>
              <w:rPr>
                <w:rFonts w:hint="eastAsia"/>
                <w:sz w:val="20"/>
                <w:szCs w:val="20"/>
              </w:rPr>
              <w:t>创新性得分+实用性得分+经济效益得分+社会效益得分</w:t>
            </w:r>
          </w:p>
        </w:tc>
      </w:tr>
    </w:tbl>
    <w:p w14:paraId="310AF39E">
      <w:pPr>
        <w:pStyle w:val="4"/>
        <w:ind w:left="0" w:leftChars="0" w:firstLine="0" w:firstLineChars="0"/>
        <w:jc w:val="center"/>
        <w:rPr>
          <w:rFonts w:hint="eastAsia"/>
          <w:sz w:val="21"/>
          <w:szCs w:val="21"/>
        </w:rPr>
      </w:pPr>
      <w:r>
        <w:rPr>
          <w:rFonts w:hint="eastAsia"/>
          <w:sz w:val="21"/>
          <w:szCs w:val="21"/>
        </w:rPr>
        <w:t>赛项十二、绿色技术改造</w:t>
      </w:r>
    </w:p>
    <w:p w14:paraId="24DC246B">
      <w:pPr>
        <w:rPr>
          <w:rFonts w:hint="eastAsia"/>
          <w:sz w:val="20"/>
          <w:szCs w:val="20"/>
        </w:rPr>
      </w:pPr>
      <w:r>
        <w:rPr>
          <w:rFonts w:hint="eastAsia"/>
          <w:sz w:val="20"/>
          <w:szCs w:val="20"/>
        </w:rPr>
        <w:t>项目评审主要从创新性、实用性、经济效益、社会效益4个方面展开。</w:t>
      </w:r>
    </w:p>
    <w:tbl>
      <w:tblPr>
        <w:tblStyle w:val="9"/>
        <w:tblW w:w="50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1238"/>
        <w:gridCol w:w="2070"/>
        <w:gridCol w:w="4271"/>
      </w:tblGrid>
      <w:tr w14:paraId="6DE1C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8" w:hRule="atLeast"/>
          <w:jc w:val="center"/>
        </w:trPr>
        <w:tc>
          <w:tcPr>
            <w:tcW w:w="513" w:type="pct"/>
          </w:tcPr>
          <w:p w14:paraId="2C6DD5AB">
            <w:pPr>
              <w:rPr>
                <w:rFonts w:hint="eastAsia"/>
                <w:sz w:val="20"/>
                <w:szCs w:val="20"/>
              </w:rPr>
            </w:pPr>
            <w:r>
              <w:rPr>
                <w:rFonts w:hint="eastAsia"/>
                <w:sz w:val="20"/>
                <w:szCs w:val="20"/>
              </w:rPr>
              <w:t>序号</w:t>
            </w:r>
          </w:p>
        </w:tc>
        <w:tc>
          <w:tcPr>
            <w:tcW w:w="733" w:type="pct"/>
          </w:tcPr>
          <w:p w14:paraId="0CAACED3">
            <w:pPr>
              <w:rPr>
                <w:rFonts w:hint="eastAsia"/>
                <w:sz w:val="20"/>
                <w:szCs w:val="20"/>
              </w:rPr>
            </w:pPr>
            <w:r>
              <w:rPr>
                <w:rFonts w:hint="eastAsia"/>
                <w:sz w:val="20"/>
                <w:szCs w:val="20"/>
              </w:rPr>
              <w:t>评分项</w:t>
            </w:r>
          </w:p>
        </w:tc>
        <w:tc>
          <w:tcPr>
            <w:tcW w:w="1225" w:type="pct"/>
          </w:tcPr>
          <w:p w14:paraId="0FCD35FE">
            <w:pPr>
              <w:rPr>
                <w:rFonts w:hint="eastAsia"/>
                <w:sz w:val="20"/>
                <w:szCs w:val="20"/>
              </w:rPr>
            </w:pPr>
            <w:r>
              <w:rPr>
                <w:rFonts w:hint="eastAsia"/>
                <w:sz w:val="20"/>
                <w:szCs w:val="20"/>
              </w:rPr>
              <w:t>评分标准</w:t>
            </w:r>
          </w:p>
        </w:tc>
        <w:tc>
          <w:tcPr>
            <w:tcW w:w="2527" w:type="pct"/>
          </w:tcPr>
          <w:p w14:paraId="4E9D13BC">
            <w:pPr>
              <w:rPr>
                <w:rFonts w:hint="eastAsia"/>
                <w:sz w:val="20"/>
                <w:szCs w:val="20"/>
              </w:rPr>
            </w:pPr>
            <w:r>
              <w:rPr>
                <w:rFonts w:hint="eastAsia"/>
                <w:sz w:val="20"/>
                <w:szCs w:val="20"/>
              </w:rPr>
              <w:t>说明</w:t>
            </w:r>
          </w:p>
        </w:tc>
      </w:tr>
      <w:tr w14:paraId="5A888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513" w:type="pct"/>
            <w:vMerge w:val="restart"/>
            <w:vAlign w:val="center"/>
          </w:tcPr>
          <w:p w14:paraId="08D2FBFB">
            <w:pPr>
              <w:rPr>
                <w:rFonts w:hint="eastAsia"/>
                <w:sz w:val="20"/>
                <w:szCs w:val="20"/>
              </w:rPr>
            </w:pPr>
            <w:r>
              <w:rPr>
                <w:rFonts w:hint="eastAsia"/>
                <w:sz w:val="20"/>
                <w:szCs w:val="20"/>
              </w:rPr>
              <w:t>1</w:t>
            </w:r>
          </w:p>
        </w:tc>
        <w:tc>
          <w:tcPr>
            <w:tcW w:w="733" w:type="pct"/>
            <w:vMerge w:val="restart"/>
            <w:vAlign w:val="center"/>
          </w:tcPr>
          <w:p w14:paraId="21199132">
            <w:pPr>
              <w:rPr>
                <w:rFonts w:hint="eastAsia"/>
                <w:sz w:val="20"/>
                <w:szCs w:val="20"/>
              </w:rPr>
            </w:pPr>
            <w:r>
              <w:rPr>
                <w:rFonts w:hint="eastAsia"/>
                <w:sz w:val="20"/>
                <w:szCs w:val="20"/>
              </w:rPr>
              <w:t>创新性</w:t>
            </w:r>
          </w:p>
          <w:p w14:paraId="6CE3E9CD">
            <w:pPr>
              <w:rPr>
                <w:rFonts w:hint="eastAsia"/>
                <w:sz w:val="20"/>
                <w:szCs w:val="20"/>
              </w:rPr>
            </w:pPr>
            <w:r>
              <w:rPr>
                <w:rFonts w:hint="eastAsia"/>
                <w:sz w:val="20"/>
                <w:szCs w:val="20"/>
              </w:rPr>
              <w:t>（</w:t>
            </w:r>
            <w:r>
              <w:rPr>
                <w:sz w:val="20"/>
                <w:szCs w:val="20"/>
              </w:rPr>
              <w:t>4</w:t>
            </w:r>
            <w:r>
              <w:rPr>
                <w:rFonts w:hint="eastAsia"/>
                <w:sz w:val="20"/>
                <w:szCs w:val="20"/>
              </w:rPr>
              <w:t>0分）</w:t>
            </w:r>
          </w:p>
        </w:tc>
        <w:tc>
          <w:tcPr>
            <w:tcW w:w="1225" w:type="pct"/>
            <w:vAlign w:val="center"/>
          </w:tcPr>
          <w:p w14:paraId="7E8D57FA">
            <w:pPr>
              <w:rPr>
                <w:rFonts w:hint="eastAsia" w:hAnsi="黑体"/>
                <w:sz w:val="20"/>
                <w:szCs w:val="21"/>
              </w:rPr>
            </w:pPr>
            <w:r>
              <w:rPr>
                <w:rFonts w:hint="eastAsia"/>
                <w:sz w:val="20"/>
                <w:szCs w:val="20"/>
              </w:rPr>
              <w:t>1</w:t>
            </w:r>
            <w:r>
              <w:rPr>
                <w:sz w:val="20"/>
                <w:szCs w:val="20"/>
              </w:rPr>
              <w:t>.</w:t>
            </w:r>
            <w:r>
              <w:rPr>
                <w:rFonts w:hint="eastAsia"/>
                <w:sz w:val="20"/>
                <w:szCs w:val="20"/>
              </w:rPr>
              <w:t>绿色新技术方案先进性（15分）</w:t>
            </w:r>
          </w:p>
        </w:tc>
        <w:tc>
          <w:tcPr>
            <w:tcW w:w="2527" w:type="pct"/>
            <w:vAlign w:val="center"/>
          </w:tcPr>
          <w:p w14:paraId="0F75116D">
            <w:pPr>
              <w:rPr>
                <w:rFonts w:hint="eastAsia"/>
                <w:sz w:val="20"/>
                <w:szCs w:val="20"/>
              </w:rPr>
            </w:pPr>
            <w:r>
              <w:rPr>
                <w:rFonts w:hint="eastAsia"/>
                <w:sz w:val="20"/>
                <w:szCs w:val="20"/>
              </w:rPr>
              <w:t>考察参赛项目（技术）在理念、体系、技术、功能、架构等方面相对于其他同类项目</w:t>
            </w:r>
            <w:r>
              <w:rPr>
                <w:sz w:val="20"/>
                <w:szCs w:val="20"/>
              </w:rPr>
              <w:t>/前代技术</w:t>
            </w:r>
            <w:r>
              <w:rPr>
                <w:rFonts w:hint="eastAsia"/>
                <w:sz w:val="20"/>
                <w:szCs w:val="20"/>
              </w:rPr>
              <w:t xml:space="preserve">、国内外相关领域等是否处于领先的位置，是否具有前瞻性；在节能降碳、绿色环保等方面的先进性 </w:t>
            </w:r>
          </w:p>
        </w:tc>
      </w:tr>
      <w:tr w14:paraId="40BEF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513" w:type="pct"/>
            <w:vMerge w:val="continue"/>
            <w:vAlign w:val="center"/>
          </w:tcPr>
          <w:p w14:paraId="42353D18">
            <w:pPr>
              <w:rPr>
                <w:rFonts w:hint="eastAsia"/>
                <w:sz w:val="20"/>
                <w:szCs w:val="20"/>
              </w:rPr>
            </w:pPr>
          </w:p>
        </w:tc>
        <w:tc>
          <w:tcPr>
            <w:tcW w:w="733" w:type="pct"/>
            <w:vMerge w:val="continue"/>
            <w:vAlign w:val="center"/>
          </w:tcPr>
          <w:p w14:paraId="0F759198">
            <w:pPr>
              <w:rPr>
                <w:rFonts w:hint="eastAsia"/>
                <w:sz w:val="20"/>
                <w:szCs w:val="20"/>
              </w:rPr>
            </w:pPr>
          </w:p>
        </w:tc>
        <w:tc>
          <w:tcPr>
            <w:tcW w:w="1225" w:type="pct"/>
            <w:vAlign w:val="center"/>
          </w:tcPr>
          <w:p w14:paraId="2C5F3FD3">
            <w:pPr>
              <w:rPr>
                <w:rFonts w:hint="eastAsia"/>
                <w:sz w:val="20"/>
                <w:szCs w:val="20"/>
              </w:rPr>
            </w:pPr>
            <w:r>
              <w:rPr>
                <w:rFonts w:hint="eastAsia"/>
                <w:sz w:val="20"/>
                <w:szCs w:val="20"/>
              </w:rPr>
              <w:t>2</w:t>
            </w:r>
            <w:r>
              <w:rPr>
                <w:sz w:val="20"/>
                <w:szCs w:val="20"/>
              </w:rPr>
              <w:t>.</w:t>
            </w:r>
            <w:r>
              <w:rPr>
                <w:rFonts w:hint="eastAsia"/>
                <w:sz w:val="20"/>
                <w:szCs w:val="20"/>
              </w:rPr>
              <w:t>绿色新技术实现先进性（1</w:t>
            </w:r>
            <w:r>
              <w:rPr>
                <w:sz w:val="20"/>
                <w:szCs w:val="20"/>
              </w:rPr>
              <w:t>0</w:t>
            </w:r>
            <w:r>
              <w:rPr>
                <w:rFonts w:hint="eastAsia"/>
                <w:sz w:val="20"/>
                <w:szCs w:val="20"/>
              </w:rPr>
              <w:t>分）</w:t>
            </w:r>
          </w:p>
        </w:tc>
        <w:tc>
          <w:tcPr>
            <w:tcW w:w="2527" w:type="pct"/>
            <w:vAlign w:val="center"/>
          </w:tcPr>
          <w:p w14:paraId="5D203FB1">
            <w:pPr>
              <w:rPr>
                <w:rFonts w:hint="eastAsia"/>
                <w:sz w:val="20"/>
                <w:szCs w:val="20"/>
              </w:rPr>
            </w:pPr>
            <w:r>
              <w:rPr>
                <w:rFonts w:hint="eastAsia"/>
                <w:sz w:val="20"/>
                <w:szCs w:val="20"/>
              </w:rPr>
              <w:t>针对绿色发展中难点、堵点、痛点等问题，是否提出切实可行的技术解决措施；创新实践过程中，是否采用与众不同方法、技术和手段</w:t>
            </w:r>
          </w:p>
        </w:tc>
      </w:tr>
      <w:tr w14:paraId="0EC39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513" w:type="pct"/>
            <w:vMerge w:val="continue"/>
            <w:vAlign w:val="center"/>
          </w:tcPr>
          <w:p w14:paraId="788B39D5">
            <w:pPr>
              <w:rPr>
                <w:rFonts w:hint="eastAsia"/>
                <w:sz w:val="20"/>
                <w:szCs w:val="20"/>
              </w:rPr>
            </w:pPr>
          </w:p>
        </w:tc>
        <w:tc>
          <w:tcPr>
            <w:tcW w:w="733" w:type="pct"/>
            <w:vMerge w:val="continue"/>
            <w:vAlign w:val="center"/>
          </w:tcPr>
          <w:p w14:paraId="103694AC">
            <w:pPr>
              <w:rPr>
                <w:rFonts w:hint="eastAsia"/>
                <w:sz w:val="20"/>
                <w:szCs w:val="20"/>
              </w:rPr>
            </w:pPr>
          </w:p>
        </w:tc>
        <w:tc>
          <w:tcPr>
            <w:tcW w:w="1225" w:type="pct"/>
            <w:vAlign w:val="center"/>
          </w:tcPr>
          <w:p w14:paraId="18F23A5E">
            <w:pPr>
              <w:rPr>
                <w:rFonts w:hint="eastAsia" w:hAnsi="黑体"/>
                <w:sz w:val="20"/>
                <w:szCs w:val="21"/>
              </w:rPr>
            </w:pPr>
            <w:r>
              <w:rPr>
                <w:rFonts w:hint="eastAsia"/>
                <w:sz w:val="20"/>
                <w:szCs w:val="20"/>
              </w:rPr>
              <w:t>2</w:t>
            </w:r>
            <w:r>
              <w:rPr>
                <w:sz w:val="20"/>
                <w:szCs w:val="20"/>
              </w:rPr>
              <w:t>. 国内外首创</w:t>
            </w:r>
            <w:r>
              <w:rPr>
                <w:rFonts w:hint="eastAsia"/>
                <w:sz w:val="20"/>
                <w:szCs w:val="20"/>
              </w:rPr>
              <w:t>、自主知识产权方面（1</w:t>
            </w:r>
            <w:r>
              <w:rPr>
                <w:sz w:val="20"/>
                <w:szCs w:val="20"/>
              </w:rPr>
              <w:t>0</w:t>
            </w:r>
            <w:r>
              <w:rPr>
                <w:rFonts w:hint="eastAsia"/>
                <w:sz w:val="20"/>
                <w:szCs w:val="20"/>
              </w:rPr>
              <w:t>分）</w:t>
            </w:r>
          </w:p>
        </w:tc>
        <w:tc>
          <w:tcPr>
            <w:tcW w:w="2527" w:type="pct"/>
            <w:vAlign w:val="center"/>
          </w:tcPr>
          <w:p w14:paraId="1FB5DE40">
            <w:pPr>
              <w:rPr>
                <w:rFonts w:hint="eastAsia"/>
                <w:sz w:val="20"/>
                <w:szCs w:val="20"/>
              </w:rPr>
            </w:pPr>
            <w:r>
              <w:rPr>
                <w:rFonts w:hint="eastAsia"/>
                <w:sz w:val="20"/>
                <w:szCs w:val="20"/>
              </w:rPr>
              <w:t>可提供科技查新机构出具的查新报告（如有），或专家评估认证，或认证机构出具的检测认证证书等方式予以证明</w:t>
            </w:r>
          </w:p>
        </w:tc>
      </w:tr>
      <w:tr w14:paraId="48219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513" w:type="pct"/>
            <w:vMerge w:val="continue"/>
            <w:vAlign w:val="center"/>
          </w:tcPr>
          <w:p w14:paraId="009E7CD3">
            <w:pPr>
              <w:rPr>
                <w:rFonts w:hint="eastAsia"/>
                <w:sz w:val="20"/>
                <w:szCs w:val="20"/>
              </w:rPr>
            </w:pPr>
          </w:p>
        </w:tc>
        <w:tc>
          <w:tcPr>
            <w:tcW w:w="733" w:type="pct"/>
            <w:vMerge w:val="continue"/>
            <w:vAlign w:val="center"/>
          </w:tcPr>
          <w:p w14:paraId="5B276E3D">
            <w:pPr>
              <w:rPr>
                <w:rFonts w:hint="eastAsia"/>
                <w:sz w:val="20"/>
                <w:szCs w:val="20"/>
              </w:rPr>
            </w:pPr>
          </w:p>
        </w:tc>
        <w:tc>
          <w:tcPr>
            <w:tcW w:w="1225" w:type="pct"/>
            <w:vAlign w:val="center"/>
          </w:tcPr>
          <w:p w14:paraId="12BCEDDC">
            <w:pPr>
              <w:rPr>
                <w:rFonts w:hint="eastAsia" w:hAnsi="黑体"/>
                <w:sz w:val="20"/>
                <w:szCs w:val="21"/>
              </w:rPr>
            </w:pPr>
            <w:r>
              <w:rPr>
                <w:sz w:val="20"/>
                <w:szCs w:val="20"/>
              </w:rPr>
              <w:t>3. 专利</w:t>
            </w:r>
            <w:r>
              <w:rPr>
                <w:rFonts w:hint="eastAsia"/>
                <w:sz w:val="20"/>
                <w:szCs w:val="20"/>
              </w:rPr>
              <w:t>、出版软著、同类产品技术指标对比等方面（5分）</w:t>
            </w:r>
          </w:p>
        </w:tc>
        <w:tc>
          <w:tcPr>
            <w:tcW w:w="2527" w:type="pct"/>
            <w:vAlign w:val="center"/>
          </w:tcPr>
          <w:p w14:paraId="74FDCBBD">
            <w:pPr>
              <w:rPr>
                <w:rFonts w:hint="eastAsia" w:hAnsi="黑体"/>
                <w:sz w:val="20"/>
                <w:szCs w:val="21"/>
              </w:rPr>
            </w:pPr>
            <w:r>
              <w:rPr>
                <w:rFonts w:hint="eastAsia"/>
                <w:sz w:val="20"/>
                <w:szCs w:val="20"/>
              </w:rPr>
              <w:t>可提供专利、软著证明材料、及相关数据等予以证明</w:t>
            </w:r>
          </w:p>
        </w:tc>
      </w:tr>
      <w:tr w14:paraId="3DF43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513" w:type="pct"/>
            <w:vMerge w:val="restart"/>
            <w:vAlign w:val="center"/>
          </w:tcPr>
          <w:p w14:paraId="4BDA7577">
            <w:pPr>
              <w:rPr>
                <w:rFonts w:hint="eastAsia"/>
                <w:sz w:val="20"/>
                <w:szCs w:val="20"/>
              </w:rPr>
            </w:pPr>
            <w:r>
              <w:rPr>
                <w:rFonts w:hint="eastAsia"/>
                <w:sz w:val="20"/>
                <w:szCs w:val="20"/>
              </w:rPr>
              <w:t>2</w:t>
            </w:r>
          </w:p>
        </w:tc>
        <w:tc>
          <w:tcPr>
            <w:tcW w:w="733" w:type="pct"/>
            <w:vMerge w:val="restart"/>
            <w:vAlign w:val="center"/>
          </w:tcPr>
          <w:p w14:paraId="16D92223">
            <w:pPr>
              <w:rPr>
                <w:rFonts w:hint="eastAsia"/>
                <w:sz w:val="20"/>
                <w:szCs w:val="20"/>
              </w:rPr>
            </w:pPr>
            <w:r>
              <w:rPr>
                <w:rFonts w:hint="eastAsia"/>
                <w:sz w:val="20"/>
                <w:szCs w:val="20"/>
              </w:rPr>
              <w:t>实用性</w:t>
            </w:r>
          </w:p>
          <w:p w14:paraId="22FF4C45">
            <w:pPr>
              <w:rPr>
                <w:rFonts w:hint="eastAsia"/>
                <w:sz w:val="20"/>
                <w:szCs w:val="20"/>
              </w:rPr>
            </w:pPr>
            <w:r>
              <w:rPr>
                <w:rFonts w:hint="eastAsia"/>
                <w:sz w:val="20"/>
                <w:szCs w:val="20"/>
              </w:rPr>
              <w:t>（</w:t>
            </w:r>
            <w:r>
              <w:rPr>
                <w:sz w:val="20"/>
                <w:szCs w:val="20"/>
              </w:rPr>
              <w:t>25</w:t>
            </w:r>
            <w:r>
              <w:rPr>
                <w:rFonts w:hint="eastAsia"/>
                <w:sz w:val="20"/>
                <w:szCs w:val="20"/>
              </w:rPr>
              <w:t>分）</w:t>
            </w:r>
          </w:p>
        </w:tc>
        <w:tc>
          <w:tcPr>
            <w:tcW w:w="1225" w:type="pct"/>
            <w:vAlign w:val="center"/>
          </w:tcPr>
          <w:p w14:paraId="371DA558">
            <w:pPr>
              <w:rPr>
                <w:rFonts w:hint="eastAsia"/>
                <w:sz w:val="20"/>
                <w:szCs w:val="20"/>
              </w:rPr>
            </w:pPr>
            <w:r>
              <w:rPr>
                <w:rFonts w:hint="eastAsia"/>
                <w:sz w:val="20"/>
                <w:szCs w:val="20"/>
              </w:rPr>
              <w:t>1</w:t>
            </w:r>
            <w:r>
              <w:rPr>
                <w:sz w:val="20"/>
                <w:szCs w:val="20"/>
              </w:rPr>
              <w:t>.</w:t>
            </w:r>
            <w:r>
              <w:rPr>
                <w:rFonts w:hint="eastAsia"/>
                <w:sz w:val="20"/>
                <w:szCs w:val="20"/>
              </w:rPr>
              <w:t>可实施性和可</w:t>
            </w:r>
            <w:r>
              <w:rPr>
                <w:sz w:val="20"/>
                <w:szCs w:val="20"/>
              </w:rPr>
              <w:t>推广</w:t>
            </w:r>
            <w:r>
              <w:rPr>
                <w:rFonts w:hint="eastAsia"/>
                <w:sz w:val="20"/>
                <w:szCs w:val="20"/>
              </w:rPr>
              <w:t>性（15分）</w:t>
            </w:r>
          </w:p>
        </w:tc>
        <w:tc>
          <w:tcPr>
            <w:tcW w:w="2527" w:type="pct"/>
            <w:vAlign w:val="center"/>
          </w:tcPr>
          <w:p w14:paraId="075CF63E">
            <w:pPr>
              <w:rPr>
                <w:rFonts w:hint="eastAsia" w:hAnsi="黑体"/>
                <w:sz w:val="20"/>
                <w:szCs w:val="21"/>
              </w:rPr>
            </w:pPr>
            <w:r>
              <w:rPr>
                <w:rFonts w:hint="eastAsia"/>
                <w:sz w:val="20"/>
                <w:szCs w:val="20"/>
              </w:rPr>
              <w:t>通过项目商用试验、部署实施、应用示范规模、适用场景范围等综合评定，考察参赛项目（技术）卡脖子问题解决的可行性、部署实施难易程度、可适用的范围规模（如适用的地域、自然条件、适用哪些应用场景等），新技术是否具有可落地、可复制推广，及相应证明材料</w:t>
            </w:r>
          </w:p>
        </w:tc>
      </w:tr>
      <w:tr w14:paraId="6400B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513" w:type="pct"/>
            <w:vMerge w:val="continue"/>
            <w:vAlign w:val="center"/>
          </w:tcPr>
          <w:p w14:paraId="5D48ED09">
            <w:pPr>
              <w:rPr>
                <w:rFonts w:hint="eastAsia"/>
                <w:sz w:val="20"/>
                <w:szCs w:val="20"/>
              </w:rPr>
            </w:pPr>
          </w:p>
        </w:tc>
        <w:tc>
          <w:tcPr>
            <w:tcW w:w="733" w:type="pct"/>
            <w:vMerge w:val="continue"/>
            <w:vAlign w:val="center"/>
          </w:tcPr>
          <w:p w14:paraId="51BA6D14">
            <w:pPr>
              <w:rPr>
                <w:rFonts w:hint="eastAsia"/>
                <w:sz w:val="20"/>
                <w:szCs w:val="20"/>
              </w:rPr>
            </w:pPr>
          </w:p>
        </w:tc>
        <w:tc>
          <w:tcPr>
            <w:tcW w:w="1225" w:type="pct"/>
            <w:vAlign w:val="center"/>
          </w:tcPr>
          <w:p w14:paraId="77F766F0">
            <w:pPr>
              <w:rPr>
                <w:rFonts w:hint="eastAsia" w:hAnsi="黑体"/>
                <w:sz w:val="20"/>
                <w:szCs w:val="21"/>
              </w:rPr>
            </w:pPr>
            <w:r>
              <w:rPr>
                <w:rFonts w:hint="eastAsia"/>
                <w:sz w:val="20"/>
                <w:szCs w:val="20"/>
              </w:rPr>
              <w:t>2</w:t>
            </w:r>
            <w:r>
              <w:rPr>
                <w:sz w:val="20"/>
                <w:szCs w:val="20"/>
              </w:rPr>
              <w:t>.</w:t>
            </w:r>
            <w:r>
              <w:rPr>
                <w:rFonts w:hint="eastAsia"/>
                <w:sz w:val="20"/>
                <w:szCs w:val="20"/>
              </w:rPr>
              <w:t>应用效果（</w:t>
            </w:r>
            <w:r>
              <w:rPr>
                <w:sz w:val="20"/>
                <w:szCs w:val="20"/>
              </w:rPr>
              <w:t>10</w:t>
            </w:r>
            <w:r>
              <w:rPr>
                <w:rFonts w:hint="eastAsia"/>
                <w:sz w:val="20"/>
                <w:szCs w:val="20"/>
              </w:rPr>
              <w:t>分）</w:t>
            </w:r>
          </w:p>
        </w:tc>
        <w:tc>
          <w:tcPr>
            <w:tcW w:w="2527" w:type="pct"/>
            <w:vAlign w:val="center"/>
          </w:tcPr>
          <w:p w14:paraId="6934FABF">
            <w:pPr>
              <w:rPr>
                <w:rFonts w:hint="eastAsia"/>
                <w:sz w:val="20"/>
                <w:szCs w:val="20"/>
              </w:rPr>
            </w:pPr>
            <w:r>
              <w:rPr>
                <w:rFonts w:hint="eastAsia"/>
                <w:sz w:val="20"/>
                <w:szCs w:val="20"/>
              </w:rPr>
              <w:t>与新技术应用前对比，考察应用案例、实用数据、实践经验，定性定量分析项目（产品）的实用性</w:t>
            </w:r>
          </w:p>
        </w:tc>
      </w:tr>
      <w:tr w14:paraId="06822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513" w:type="pct"/>
            <w:vMerge w:val="continue"/>
            <w:vAlign w:val="center"/>
          </w:tcPr>
          <w:p w14:paraId="0BCA63A8">
            <w:pPr>
              <w:rPr>
                <w:rFonts w:hint="eastAsia"/>
                <w:sz w:val="20"/>
                <w:szCs w:val="20"/>
              </w:rPr>
            </w:pPr>
          </w:p>
        </w:tc>
        <w:tc>
          <w:tcPr>
            <w:tcW w:w="733" w:type="pct"/>
            <w:vMerge w:val="continue"/>
            <w:vAlign w:val="center"/>
          </w:tcPr>
          <w:p w14:paraId="6E5DCB24">
            <w:pPr>
              <w:rPr>
                <w:rFonts w:hint="eastAsia"/>
                <w:sz w:val="20"/>
                <w:szCs w:val="20"/>
              </w:rPr>
            </w:pPr>
          </w:p>
        </w:tc>
        <w:tc>
          <w:tcPr>
            <w:tcW w:w="1225" w:type="pct"/>
            <w:vAlign w:val="center"/>
          </w:tcPr>
          <w:p w14:paraId="1F471D3D">
            <w:pPr>
              <w:rPr>
                <w:rFonts w:hint="eastAsia"/>
                <w:sz w:val="20"/>
                <w:szCs w:val="20"/>
              </w:rPr>
            </w:pPr>
          </w:p>
        </w:tc>
        <w:tc>
          <w:tcPr>
            <w:tcW w:w="2527" w:type="pct"/>
            <w:vAlign w:val="center"/>
          </w:tcPr>
          <w:p w14:paraId="06397C10">
            <w:pPr>
              <w:rPr>
                <w:rFonts w:hint="eastAsia"/>
                <w:sz w:val="20"/>
                <w:szCs w:val="20"/>
              </w:rPr>
            </w:pPr>
          </w:p>
        </w:tc>
      </w:tr>
      <w:tr w14:paraId="00A1D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513" w:type="pct"/>
            <w:vAlign w:val="center"/>
          </w:tcPr>
          <w:p w14:paraId="4A3F20FF">
            <w:pPr>
              <w:rPr>
                <w:rFonts w:hint="eastAsia"/>
                <w:sz w:val="20"/>
                <w:szCs w:val="20"/>
              </w:rPr>
            </w:pPr>
            <w:r>
              <w:rPr>
                <w:sz w:val="20"/>
                <w:szCs w:val="20"/>
              </w:rPr>
              <w:t>3</w:t>
            </w:r>
          </w:p>
        </w:tc>
        <w:tc>
          <w:tcPr>
            <w:tcW w:w="733" w:type="pct"/>
            <w:vAlign w:val="center"/>
          </w:tcPr>
          <w:p w14:paraId="72E1B1D2">
            <w:pPr>
              <w:rPr>
                <w:rFonts w:hint="eastAsia"/>
                <w:sz w:val="20"/>
                <w:szCs w:val="20"/>
              </w:rPr>
            </w:pPr>
            <w:r>
              <w:rPr>
                <w:rFonts w:hint="eastAsia"/>
                <w:sz w:val="20"/>
                <w:szCs w:val="20"/>
              </w:rPr>
              <w:t>经济效益</w:t>
            </w:r>
          </w:p>
          <w:p w14:paraId="576FC7AA">
            <w:pPr>
              <w:rPr>
                <w:rFonts w:hint="eastAsia"/>
                <w:sz w:val="20"/>
                <w:szCs w:val="20"/>
              </w:rPr>
            </w:pPr>
            <w:r>
              <w:rPr>
                <w:rFonts w:hint="eastAsia"/>
                <w:sz w:val="20"/>
                <w:szCs w:val="20"/>
              </w:rPr>
              <w:t>（</w:t>
            </w:r>
            <w:r>
              <w:rPr>
                <w:sz w:val="20"/>
                <w:szCs w:val="20"/>
              </w:rPr>
              <w:t>15</w:t>
            </w:r>
            <w:r>
              <w:rPr>
                <w:rFonts w:hint="eastAsia"/>
                <w:sz w:val="20"/>
                <w:szCs w:val="20"/>
              </w:rPr>
              <w:t>分）</w:t>
            </w:r>
          </w:p>
        </w:tc>
        <w:tc>
          <w:tcPr>
            <w:tcW w:w="1225" w:type="pct"/>
            <w:vAlign w:val="center"/>
          </w:tcPr>
          <w:p w14:paraId="764BA0B1">
            <w:pPr>
              <w:rPr>
                <w:rFonts w:hint="eastAsia"/>
                <w:sz w:val="20"/>
                <w:szCs w:val="20"/>
              </w:rPr>
            </w:pPr>
            <w:r>
              <w:rPr>
                <w:rFonts w:hint="eastAsia"/>
                <w:sz w:val="20"/>
                <w:szCs w:val="20"/>
              </w:rPr>
              <w:t>1</w:t>
            </w:r>
            <w:r>
              <w:rPr>
                <w:sz w:val="20"/>
                <w:szCs w:val="20"/>
              </w:rPr>
              <w:t>.</w:t>
            </w:r>
            <w:r>
              <w:rPr>
                <w:rFonts w:hint="eastAsia"/>
                <w:sz w:val="20"/>
                <w:szCs w:val="20"/>
              </w:rPr>
              <w:t>应用经济效益预期（</w:t>
            </w:r>
            <w:r>
              <w:rPr>
                <w:sz w:val="20"/>
                <w:szCs w:val="20"/>
              </w:rPr>
              <w:t>15</w:t>
            </w:r>
            <w:r>
              <w:rPr>
                <w:rFonts w:hint="eastAsia"/>
                <w:sz w:val="20"/>
                <w:szCs w:val="20"/>
              </w:rPr>
              <w:t>分）</w:t>
            </w:r>
          </w:p>
        </w:tc>
        <w:tc>
          <w:tcPr>
            <w:tcW w:w="2527" w:type="pct"/>
            <w:vAlign w:val="center"/>
          </w:tcPr>
          <w:p w14:paraId="4E60A1A2">
            <w:pPr>
              <w:rPr>
                <w:rFonts w:hint="eastAsia"/>
                <w:sz w:val="20"/>
                <w:szCs w:val="20"/>
              </w:rPr>
            </w:pPr>
            <w:r>
              <w:rPr>
                <w:rFonts w:hint="eastAsia"/>
                <w:sz w:val="20"/>
                <w:szCs w:val="20"/>
              </w:rPr>
              <w:t>新技术预期带来的节能降耗、成本节约、效率提升；或者在行业应用的市场空间，相对市场同类产品带来的性价比提升预期等，及相应证明材料</w:t>
            </w:r>
          </w:p>
        </w:tc>
      </w:tr>
      <w:tr w14:paraId="2AB4A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513" w:type="pct"/>
            <w:vMerge w:val="restart"/>
            <w:vAlign w:val="center"/>
          </w:tcPr>
          <w:p w14:paraId="5BA53BE7">
            <w:pPr>
              <w:rPr>
                <w:rFonts w:hint="eastAsia"/>
                <w:sz w:val="20"/>
                <w:szCs w:val="20"/>
              </w:rPr>
            </w:pPr>
            <w:r>
              <w:rPr>
                <w:rFonts w:hint="eastAsia"/>
                <w:sz w:val="20"/>
                <w:szCs w:val="20"/>
              </w:rPr>
              <w:t>4</w:t>
            </w:r>
          </w:p>
        </w:tc>
        <w:tc>
          <w:tcPr>
            <w:tcW w:w="733" w:type="pct"/>
            <w:vMerge w:val="restart"/>
            <w:vAlign w:val="center"/>
          </w:tcPr>
          <w:p w14:paraId="6CF7E0E9">
            <w:pPr>
              <w:rPr>
                <w:rFonts w:hint="eastAsia"/>
                <w:sz w:val="20"/>
                <w:szCs w:val="20"/>
              </w:rPr>
            </w:pPr>
            <w:r>
              <w:rPr>
                <w:rFonts w:hint="eastAsia"/>
                <w:sz w:val="20"/>
                <w:szCs w:val="20"/>
              </w:rPr>
              <w:t>社会效益</w:t>
            </w:r>
          </w:p>
          <w:p w14:paraId="7C7C47B2">
            <w:pPr>
              <w:rPr>
                <w:rFonts w:hint="eastAsia"/>
                <w:sz w:val="20"/>
                <w:szCs w:val="20"/>
              </w:rPr>
            </w:pPr>
            <w:r>
              <w:rPr>
                <w:rFonts w:hint="eastAsia"/>
                <w:sz w:val="20"/>
                <w:szCs w:val="20"/>
              </w:rPr>
              <w:t>（20分）</w:t>
            </w:r>
          </w:p>
        </w:tc>
        <w:tc>
          <w:tcPr>
            <w:tcW w:w="1225" w:type="pct"/>
            <w:vAlign w:val="center"/>
          </w:tcPr>
          <w:p w14:paraId="46D77E03">
            <w:pPr>
              <w:rPr>
                <w:rFonts w:hint="eastAsia"/>
                <w:sz w:val="20"/>
                <w:szCs w:val="20"/>
              </w:rPr>
            </w:pPr>
            <w:r>
              <w:rPr>
                <w:rFonts w:hint="eastAsia"/>
                <w:sz w:val="20"/>
                <w:szCs w:val="20"/>
              </w:rPr>
              <w:t>1.促进全社会绿色低碳发展（10分）</w:t>
            </w:r>
          </w:p>
        </w:tc>
        <w:tc>
          <w:tcPr>
            <w:tcW w:w="2527" w:type="pct"/>
            <w:vAlign w:val="center"/>
          </w:tcPr>
          <w:p w14:paraId="540A06CA">
            <w:pPr>
              <w:rPr>
                <w:rFonts w:hint="eastAsia"/>
                <w:sz w:val="20"/>
                <w:szCs w:val="20"/>
              </w:rPr>
            </w:pPr>
            <w:r>
              <w:rPr>
                <w:rFonts w:hint="eastAsia"/>
                <w:sz w:val="20"/>
                <w:szCs w:val="20"/>
              </w:rPr>
              <w:t>基于应用期内实际情况，预期实际应用后对全社会节能降耗、</w:t>
            </w:r>
            <w:r>
              <w:rPr>
                <w:sz w:val="20"/>
                <w:szCs w:val="20"/>
              </w:rPr>
              <w:t>环保减污</w:t>
            </w:r>
            <w:r>
              <w:rPr>
                <w:rFonts w:hint="eastAsia"/>
                <w:sz w:val="20"/>
                <w:szCs w:val="20"/>
              </w:rPr>
              <w:t>、</w:t>
            </w:r>
            <w:r>
              <w:rPr>
                <w:sz w:val="20"/>
                <w:szCs w:val="20"/>
              </w:rPr>
              <w:t>降碳</w:t>
            </w:r>
            <w:r>
              <w:rPr>
                <w:rFonts w:hint="eastAsia"/>
                <w:sz w:val="20"/>
                <w:szCs w:val="20"/>
              </w:rPr>
              <w:t>减排等方面的价值</w:t>
            </w:r>
          </w:p>
        </w:tc>
      </w:tr>
      <w:tr w14:paraId="35591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513" w:type="pct"/>
            <w:vMerge w:val="continue"/>
            <w:vAlign w:val="center"/>
          </w:tcPr>
          <w:p w14:paraId="6FAFBF62">
            <w:pPr>
              <w:rPr>
                <w:rFonts w:hint="eastAsia"/>
                <w:sz w:val="20"/>
                <w:szCs w:val="20"/>
              </w:rPr>
            </w:pPr>
          </w:p>
        </w:tc>
        <w:tc>
          <w:tcPr>
            <w:tcW w:w="733" w:type="pct"/>
            <w:vMerge w:val="continue"/>
            <w:vAlign w:val="center"/>
          </w:tcPr>
          <w:p w14:paraId="444E10DB">
            <w:pPr>
              <w:rPr>
                <w:rFonts w:hint="eastAsia"/>
                <w:sz w:val="20"/>
                <w:szCs w:val="20"/>
              </w:rPr>
            </w:pPr>
          </w:p>
        </w:tc>
        <w:tc>
          <w:tcPr>
            <w:tcW w:w="1225" w:type="pct"/>
            <w:vAlign w:val="center"/>
          </w:tcPr>
          <w:p w14:paraId="01E97DF3">
            <w:pPr>
              <w:rPr>
                <w:rFonts w:hint="eastAsia"/>
                <w:sz w:val="20"/>
                <w:szCs w:val="20"/>
              </w:rPr>
            </w:pPr>
            <w:r>
              <w:rPr>
                <w:rFonts w:hint="eastAsia"/>
                <w:sz w:val="20"/>
                <w:szCs w:val="20"/>
              </w:rPr>
              <w:t>2</w:t>
            </w:r>
            <w:r>
              <w:rPr>
                <w:sz w:val="20"/>
                <w:szCs w:val="20"/>
              </w:rPr>
              <w:t>.</w:t>
            </w:r>
            <w:r>
              <w:rPr>
                <w:rFonts w:hint="eastAsia"/>
                <w:sz w:val="20"/>
                <w:szCs w:val="20"/>
              </w:rPr>
              <w:t>分析通信行业发展的促进预期（5分）</w:t>
            </w:r>
          </w:p>
        </w:tc>
        <w:tc>
          <w:tcPr>
            <w:tcW w:w="2527" w:type="pct"/>
            <w:vAlign w:val="center"/>
          </w:tcPr>
          <w:p w14:paraId="75918554">
            <w:pPr>
              <w:rPr>
                <w:rFonts w:hint="eastAsia"/>
                <w:sz w:val="20"/>
                <w:szCs w:val="20"/>
              </w:rPr>
            </w:pPr>
            <w:r>
              <w:rPr>
                <w:rFonts w:hint="eastAsia"/>
                <w:sz w:val="20"/>
                <w:szCs w:val="20"/>
              </w:rPr>
              <w:t>基于应用期内实际情况，预期实际应用后对产业链影响、及技术发展的预期影响等</w:t>
            </w:r>
          </w:p>
        </w:tc>
      </w:tr>
      <w:tr w14:paraId="2CB70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513" w:type="pct"/>
            <w:vMerge w:val="continue"/>
            <w:vAlign w:val="center"/>
          </w:tcPr>
          <w:p w14:paraId="352729D1">
            <w:pPr>
              <w:rPr>
                <w:rFonts w:hint="eastAsia"/>
                <w:sz w:val="20"/>
                <w:szCs w:val="20"/>
              </w:rPr>
            </w:pPr>
          </w:p>
        </w:tc>
        <w:tc>
          <w:tcPr>
            <w:tcW w:w="733" w:type="pct"/>
            <w:vMerge w:val="continue"/>
            <w:vAlign w:val="center"/>
          </w:tcPr>
          <w:p w14:paraId="3A7BF9B0">
            <w:pPr>
              <w:rPr>
                <w:rFonts w:hint="eastAsia"/>
                <w:sz w:val="20"/>
                <w:szCs w:val="20"/>
              </w:rPr>
            </w:pPr>
          </w:p>
        </w:tc>
        <w:tc>
          <w:tcPr>
            <w:tcW w:w="1225" w:type="pct"/>
            <w:vAlign w:val="center"/>
          </w:tcPr>
          <w:p w14:paraId="4126A8B5">
            <w:pPr>
              <w:rPr>
                <w:rFonts w:hint="eastAsia"/>
                <w:sz w:val="20"/>
                <w:szCs w:val="20"/>
              </w:rPr>
            </w:pPr>
            <w:r>
              <w:rPr>
                <w:rFonts w:hint="eastAsia"/>
                <w:sz w:val="20"/>
                <w:szCs w:val="20"/>
              </w:rPr>
              <w:t>3</w:t>
            </w:r>
            <w:r>
              <w:rPr>
                <w:sz w:val="20"/>
                <w:szCs w:val="20"/>
              </w:rPr>
              <w:t>.</w:t>
            </w:r>
            <w:r>
              <w:rPr>
                <w:rFonts w:hint="eastAsia"/>
                <w:sz w:val="20"/>
                <w:szCs w:val="20"/>
              </w:rPr>
              <w:t>分析行业能源结构转型的促进预期（5分）</w:t>
            </w:r>
          </w:p>
          <w:p w14:paraId="03230472">
            <w:pPr>
              <w:rPr>
                <w:rFonts w:hint="eastAsia"/>
                <w:sz w:val="20"/>
                <w:szCs w:val="20"/>
              </w:rPr>
            </w:pPr>
            <w:r>
              <w:rPr>
                <w:rFonts w:hint="eastAsia"/>
                <w:sz w:val="20"/>
                <w:szCs w:val="20"/>
              </w:rPr>
              <w:t>（5分）</w:t>
            </w:r>
          </w:p>
        </w:tc>
        <w:tc>
          <w:tcPr>
            <w:tcW w:w="2527" w:type="pct"/>
            <w:vAlign w:val="center"/>
          </w:tcPr>
          <w:p w14:paraId="716E30F9">
            <w:pPr>
              <w:rPr>
                <w:rFonts w:hint="eastAsia"/>
                <w:sz w:val="20"/>
                <w:szCs w:val="20"/>
              </w:rPr>
            </w:pPr>
            <w:r>
              <w:rPr>
                <w:rFonts w:hint="eastAsia"/>
                <w:sz w:val="20"/>
                <w:szCs w:val="20"/>
              </w:rPr>
              <w:t>对于绿色用能、碳金融等使用情况预期</w:t>
            </w:r>
          </w:p>
        </w:tc>
      </w:tr>
      <w:tr w14:paraId="07332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 w:hRule="atLeast"/>
          <w:jc w:val="center"/>
        </w:trPr>
        <w:tc>
          <w:tcPr>
            <w:tcW w:w="513" w:type="pct"/>
            <w:vAlign w:val="center"/>
          </w:tcPr>
          <w:p w14:paraId="03DF341D">
            <w:pPr>
              <w:rPr>
                <w:rFonts w:hint="eastAsia"/>
                <w:sz w:val="20"/>
                <w:szCs w:val="20"/>
              </w:rPr>
            </w:pPr>
            <w:r>
              <w:rPr>
                <w:rFonts w:hint="eastAsia"/>
                <w:sz w:val="20"/>
                <w:szCs w:val="20"/>
              </w:rPr>
              <w:t>综合</w:t>
            </w:r>
          </w:p>
          <w:p w14:paraId="24DEF99B">
            <w:pPr>
              <w:rPr>
                <w:rFonts w:hint="eastAsia"/>
                <w:sz w:val="20"/>
                <w:szCs w:val="20"/>
              </w:rPr>
            </w:pPr>
            <w:r>
              <w:rPr>
                <w:rFonts w:hint="eastAsia"/>
                <w:sz w:val="20"/>
                <w:szCs w:val="20"/>
              </w:rPr>
              <w:t>评分</w:t>
            </w:r>
          </w:p>
        </w:tc>
        <w:tc>
          <w:tcPr>
            <w:tcW w:w="4486" w:type="pct"/>
            <w:gridSpan w:val="3"/>
            <w:vAlign w:val="center"/>
          </w:tcPr>
          <w:p w14:paraId="11071E83">
            <w:pPr>
              <w:rPr>
                <w:rFonts w:hint="eastAsia"/>
                <w:sz w:val="20"/>
                <w:szCs w:val="20"/>
              </w:rPr>
            </w:pPr>
            <w:r>
              <w:rPr>
                <w:rFonts w:hint="eastAsia"/>
                <w:sz w:val="20"/>
                <w:szCs w:val="20"/>
              </w:rPr>
              <w:t>综合得分 =</w:t>
            </w:r>
            <w:r>
              <w:rPr>
                <w:sz w:val="20"/>
                <w:szCs w:val="20"/>
              </w:rPr>
              <w:t xml:space="preserve"> </w:t>
            </w:r>
            <w:r>
              <w:rPr>
                <w:rFonts w:hint="eastAsia"/>
                <w:sz w:val="20"/>
                <w:szCs w:val="20"/>
              </w:rPr>
              <w:t>创新性得分+实用性得分+经济效益得分+社会效益得分</w:t>
            </w:r>
            <w:r>
              <w:rPr>
                <w:rFonts w:hint="eastAsia"/>
                <w:sz w:val="20"/>
                <w:szCs w:val="20"/>
                <w:lang w:eastAsia="zh-CN"/>
              </w:rPr>
              <w:t>（</w:t>
            </w:r>
            <w:r>
              <w:rPr>
                <w:rFonts w:hint="eastAsia"/>
                <w:sz w:val="20"/>
                <w:szCs w:val="20"/>
              </w:rPr>
              <w:t>满分1</w:t>
            </w:r>
            <w:r>
              <w:rPr>
                <w:sz w:val="20"/>
                <w:szCs w:val="20"/>
              </w:rPr>
              <w:t>00</w:t>
            </w:r>
            <w:r>
              <w:rPr>
                <w:rFonts w:hint="eastAsia"/>
                <w:sz w:val="20"/>
                <w:szCs w:val="20"/>
              </w:rPr>
              <w:t>分</w:t>
            </w:r>
            <w:r>
              <w:rPr>
                <w:rFonts w:hint="eastAsia"/>
                <w:sz w:val="20"/>
                <w:szCs w:val="20"/>
                <w:lang w:eastAsia="zh-CN"/>
              </w:rPr>
              <w:t>）</w:t>
            </w:r>
          </w:p>
        </w:tc>
      </w:tr>
    </w:tbl>
    <w:p w14:paraId="502DCFCE">
      <w:pPr>
        <w:rPr>
          <w:rFonts w:hint="eastAsia"/>
          <w:sz w:val="20"/>
          <w:szCs w:val="20"/>
        </w:rPr>
      </w:pPr>
    </w:p>
    <w:p w14:paraId="5DA7B5A3">
      <w:pPr>
        <w:rPr>
          <w:rFonts w:hint="eastAsia"/>
          <w:sz w:val="20"/>
          <w:szCs w:val="20"/>
        </w:rPr>
      </w:pPr>
    </w:p>
    <w:p w14:paraId="0BC7E56B">
      <w:pPr>
        <w:pStyle w:val="4"/>
        <w:jc w:val="center"/>
        <w:rPr>
          <w:rFonts w:hint="eastAsia"/>
          <w:sz w:val="21"/>
          <w:szCs w:val="21"/>
        </w:rPr>
      </w:pPr>
      <w:r>
        <w:rPr>
          <w:rFonts w:hint="eastAsia"/>
          <w:sz w:val="21"/>
          <w:szCs w:val="21"/>
        </w:rPr>
        <w:t>赛项十三、低空经济+绿色</w:t>
      </w:r>
    </w:p>
    <w:p w14:paraId="6412F706">
      <w:pPr>
        <w:rPr>
          <w:rFonts w:hAnsi="Calibri" w:cs="Times New Roman"/>
          <w:sz w:val="20"/>
          <w:szCs w:val="20"/>
        </w:rPr>
      </w:pPr>
      <w:r>
        <w:rPr>
          <w:rFonts w:hint="eastAsia"/>
          <w:sz w:val="20"/>
          <w:szCs w:val="20"/>
        </w:rPr>
        <w:t>项目评审主要从创新性、实用性、经济效益、社会效益4个方面展开。</w:t>
      </w:r>
    </w:p>
    <w:tbl>
      <w:tblPr>
        <w:tblStyle w:val="18"/>
        <w:tblW w:w="49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3"/>
        <w:gridCol w:w="1219"/>
        <w:gridCol w:w="1441"/>
        <w:gridCol w:w="4976"/>
      </w:tblGrid>
      <w:tr w14:paraId="3787E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tcPr>
          <w:p w14:paraId="3E5D05B9">
            <w:pPr>
              <w:rPr>
                <w:rFonts w:hAnsi="Times New Roman" w:cs="Times New Roman"/>
                <w:snapToGrid w:val="0"/>
                <w:sz w:val="20"/>
                <w:szCs w:val="20"/>
                <w:lang w:eastAsia="en-US"/>
              </w:rPr>
            </w:pPr>
            <w:r>
              <w:rPr>
                <w:rFonts w:hint="eastAsia" w:hAnsi="Times New Roman" w:cs="Times New Roman"/>
                <w:snapToGrid w:val="0"/>
                <w:sz w:val="20"/>
                <w:szCs w:val="20"/>
                <w:lang w:eastAsia="en-US"/>
              </w:rPr>
              <w:t>序号</w:t>
            </w:r>
          </w:p>
        </w:tc>
        <w:tc>
          <w:tcPr>
            <w:tcW w:w="738" w:type="pct"/>
          </w:tcPr>
          <w:p w14:paraId="11B16686">
            <w:pPr>
              <w:rPr>
                <w:rFonts w:hAnsi="Times New Roman" w:cs="Times New Roman"/>
                <w:snapToGrid w:val="0"/>
                <w:sz w:val="20"/>
                <w:szCs w:val="20"/>
                <w:lang w:eastAsia="en-US"/>
              </w:rPr>
            </w:pPr>
            <w:r>
              <w:rPr>
                <w:rFonts w:hint="eastAsia" w:hAnsi="Times New Roman" w:cs="Times New Roman"/>
                <w:snapToGrid w:val="0"/>
                <w:sz w:val="20"/>
                <w:szCs w:val="20"/>
                <w:lang w:eastAsia="en-US"/>
              </w:rPr>
              <w:t>评分项</w:t>
            </w:r>
          </w:p>
        </w:tc>
        <w:tc>
          <w:tcPr>
            <w:tcW w:w="872" w:type="pct"/>
          </w:tcPr>
          <w:p w14:paraId="5DB6CDC3">
            <w:pPr>
              <w:rPr>
                <w:rFonts w:hAnsi="Times New Roman" w:cs="Times New Roman"/>
                <w:snapToGrid w:val="0"/>
                <w:sz w:val="20"/>
                <w:szCs w:val="20"/>
                <w:lang w:eastAsia="en-US"/>
              </w:rPr>
            </w:pPr>
            <w:r>
              <w:rPr>
                <w:rFonts w:hint="eastAsia" w:hAnsi="Times New Roman" w:cs="Times New Roman"/>
                <w:snapToGrid w:val="0"/>
                <w:sz w:val="20"/>
                <w:szCs w:val="20"/>
                <w:lang w:eastAsia="en-US"/>
              </w:rPr>
              <w:t>评分指标</w:t>
            </w:r>
          </w:p>
        </w:tc>
        <w:tc>
          <w:tcPr>
            <w:tcW w:w="3011" w:type="pct"/>
          </w:tcPr>
          <w:p w14:paraId="49009CB0">
            <w:pPr>
              <w:rPr>
                <w:rFonts w:hAnsi="Times New Roman" w:cs="Times New Roman"/>
                <w:snapToGrid w:val="0"/>
                <w:sz w:val="20"/>
                <w:szCs w:val="20"/>
                <w:lang w:eastAsia="en-US"/>
              </w:rPr>
            </w:pPr>
            <w:r>
              <w:rPr>
                <w:rFonts w:hint="eastAsia" w:hAnsi="Times New Roman" w:cs="Times New Roman"/>
                <w:snapToGrid w:val="0"/>
                <w:sz w:val="20"/>
                <w:szCs w:val="20"/>
                <w:lang w:eastAsia="en-US"/>
              </w:rPr>
              <w:t>评分规则</w:t>
            </w:r>
          </w:p>
        </w:tc>
      </w:tr>
      <w:tr w14:paraId="0970D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77" w:type="pct"/>
            <w:vMerge w:val="restart"/>
            <w:vAlign w:val="center"/>
          </w:tcPr>
          <w:p w14:paraId="73A393AB">
            <w:pPr>
              <w:rPr>
                <w:rFonts w:hAnsi="Times New Roman" w:cs="Times New Roman"/>
                <w:snapToGrid w:val="0"/>
                <w:sz w:val="20"/>
                <w:szCs w:val="20"/>
                <w:lang w:eastAsia="en-US"/>
              </w:rPr>
            </w:pPr>
            <w:r>
              <w:rPr>
                <w:rFonts w:hint="eastAsia" w:hAnsi="Times New Roman" w:cs="Times New Roman"/>
                <w:snapToGrid w:val="0"/>
                <w:sz w:val="20"/>
                <w:szCs w:val="20"/>
                <w:lang w:eastAsia="en-US"/>
              </w:rPr>
              <w:t>1</w:t>
            </w:r>
          </w:p>
        </w:tc>
        <w:tc>
          <w:tcPr>
            <w:tcW w:w="738" w:type="pct"/>
            <w:vMerge w:val="restart"/>
            <w:vAlign w:val="center"/>
          </w:tcPr>
          <w:p w14:paraId="65650406">
            <w:pPr>
              <w:rPr>
                <w:rFonts w:hAnsi="Times New Roman" w:cs="Times New Roman"/>
                <w:snapToGrid w:val="0"/>
                <w:sz w:val="20"/>
                <w:szCs w:val="20"/>
                <w:lang w:eastAsia="en-US"/>
              </w:rPr>
            </w:pPr>
            <w:r>
              <w:rPr>
                <w:rFonts w:hint="eastAsia" w:hAnsi="Times New Roman" w:cs="Times New Roman"/>
                <w:snapToGrid w:val="0"/>
                <w:sz w:val="20"/>
                <w:szCs w:val="20"/>
                <w:lang w:eastAsia="en-US"/>
              </w:rPr>
              <w:t>创新性（3</w:t>
            </w:r>
            <w:r>
              <w:rPr>
                <w:rFonts w:hAnsi="Times New Roman" w:cs="Times New Roman"/>
                <w:snapToGrid w:val="0"/>
                <w:sz w:val="20"/>
                <w:szCs w:val="20"/>
                <w:lang w:eastAsia="en-US"/>
              </w:rPr>
              <w:t>0</w:t>
            </w:r>
            <w:r>
              <w:rPr>
                <w:rFonts w:hint="eastAsia" w:hAnsi="Times New Roman" w:cs="Times New Roman"/>
                <w:snapToGrid w:val="0"/>
                <w:sz w:val="20"/>
                <w:szCs w:val="20"/>
                <w:lang w:eastAsia="en-US"/>
              </w:rPr>
              <w:t>分）</w:t>
            </w:r>
          </w:p>
        </w:tc>
        <w:tc>
          <w:tcPr>
            <w:tcW w:w="872" w:type="pct"/>
            <w:vAlign w:val="center"/>
          </w:tcPr>
          <w:p w14:paraId="6F585296">
            <w:pPr>
              <w:rPr>
                <w:rFonts w:hAnsi="Times New Roman" w:cs="Times New Roman"/>
                <w:snapToGrid w:val="0"/>
                <w:sz w:val="20"/>
                <w:szCs w:val="20"/>
                <w:lang w:eastAsia="en-US"/>
              </w:rPr>
            </w:pPr>
            <w:r>
              <w:rPr>
                <w:rFonts w:hint="eastAsia" w:hAnsi="Times New Roman" w:cs="Times New Roman"/>
                <w:snapToGrid w:val="0"/>
                <w:sz w:val="20"/>
                <w:szCs w:val="20"/>
                <w:lang w:eastAsia="en-US"/>
              </w:rPr>
              <w:t>项目技术方案先进性</w:t>
            </w:r>
          </w:p>
        </w:tc>
        <w:tc>
          <w:tcPr>
            <w:tcW w:w="3011" w:type="pct"/>
          </w:tcPr>
          <w:p w14:paraId="2A6540BA">
            <w:pPr>
              <w:rPr>
                <w:rFonts w:hAnsi="Times New Roman" w:cs="Times New Roman"/>
                <w:snapToGrid w:val="0"/>
                <w:sz w:val="20"/>
                <w:szCs w:val="20"/>
              </w:rPr>
            </w:pPr>
            <w:r>
              <w:rPr>
                <w:rFonts w:hint="eastAsia" w:hAnsi="Times New Roman" w:cs="Times New Roman"/>
                <w:snapToGrid w:val="0"/>
                <w:sz w:val="20"/>
                <w:szCs w:val="20"/>
              </w:rPr>
              <w:t>项目方案具有详实的设计思路、功能架构展示、创新性分析、低空新技术及节能降碳新技术展示等，具备相对前代技术/同类产品的技术特性对比、在国内外相关领域中所处的位置等</w:t>
            </w:r>
          </w:p>
        </w:tc>
      </w:tr>
      <w:tr w14:paraId="35821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77" w:type="pct"/>
            <w:vMerge w:val="continue"/>
            <w:vAlign w:val="center"/>
          </w:tcPr>
          <w:p w14:paraId="494EBA2B">
            <w:pPr>
              <w:rPr>
                <w:rFonts w:hAnsi="Times New Roman" w:cs="Times New Roman"/>
                <w:snapToGrid w:val="0"/>
                <w:sz w:val="20"/>
                <w:szCs w:val="20"/>
              </w:rPr>
            </w:pPr>
          </w:p>
        </w:tc>
        <w:tc>
          <w:tcPr>
            <w:tcW w:w="738" w:type="pct"/>
            <w:vMerge w:val="continue"/>
            <w:vAlign w:val="center"/>
          </w:tcPr>
          <w:p w14:paraId="6C48DC1C">
            <w:pPr>
              <w:rPr>
                <w:rFonts w:hAnsi="Times New Roman" w:cs="Times New Roman"/>
                <w:snapToGrid w:val="0"/>
                <w:sz w:val="20"/>
                <w:szCs w:val="20"/>
              </w:rPr>
            </w:pPr>
          </w:p>
        </w:tc>
        <w:tc>
          <w:tcPr>
            <w:tcW w:w="872" w:type="pct"/>
            <w:vAlign w:val="center"/>
          </w:tcPr>
          <w:p w14:paraId="42310BDE">
            <w:pPr>
              <w:rPr>
                <w:rFonts w:hAnsi="Times New Roman" w:cs="Times New Roman"/>
                <w:snapToGrid w:val="0"/>
                <w:sz w:val="20"/>
                <w:szCs w:val="20"/>
              </w:rPr>
            </w:pPr>
            <w:r>
              <w:rPr>
                <w:rFonts w:hAnsi="Times New Roman" w:cs="Times New Roman"/>
                <w:snapToGrid w:val="0"/>
                <w:sz w:val="20"/>
                <w:szCs w:val="20"/>
              </w:rPr>
              <w:t>是否</w:t>
            </w:r>
            <w:r>
              <w:rPr>
                <w:rFonts w:hint="eastAsia" w:hAnsi="Times New Roman" w:cs="Times New Roman"/>
                <w:snapToGrid w:val="0"/>
                <w:sz w:val="20"/>
                <w:szCs w:val="20"/>
              </w:rPr>
              <w:t>是</w:t>
            </w:r>
            <w:r>
              <w:rPr>
                <w:rFonts w:hAnsi="Times New Roman" w:cs="Times New Roman"/>
                <w:snapToGrid w:val="0"/>
                <w:sz w:val="20"/>
                <w:szCs w:val="20"/>
              </w:rPr>
              <w:t>国内外首创</w:t>
            </w:r>
            <w:r>
              <w:rPr>
                <w:rFonts w:hint="eastAsia" w:hAnsi="Times New Roman" w:cs="Times New Roman"/>
                <w:snapToGrid w:val="0"/>
                <w:sz w:val="20"/>
                <w:szCs w:val="20"/>
              </w:rPr>
              <w:t>、自主知识产权</w:t>
            </w:r>
          </w:p>
        </w:tc>
        <w:tc>
          <w:tcPr>
            <w:tcW w:w="3011" w:type="pct"/>
          </w:tcPr>
          <w:p w14:paraId="6EA11A7D">
            <w:pPr>
              <w:rPr>
                <w:rFonts w:hAnsi="Times New Roman" w:cs="Times New Roman"/>
                <w:snapToGrid w:val="0"/>
                <w:sz w:val="20"/>
                <w:szCs w:val="20"/>
              </w:rPr>
            </w:pPr>
            <w:r>
              <w:rPr>
                <w:rFonts w:hint="eastAsia" w:hAnsi="Times New Roman" w:cs="Times New Roman"/>
                <w:snapToGrid w:val="0"/>
                <w:sz w:val="20"/>
                <w:szCs w:val="20"/>
              </w:rPr>
              <w:t>提供科技查新机构出具的</w:t>
            </w:r>
            <w:r>
              <w:rPr>
                <w:rFonts w:hint="eastAsia" w:ascii="黑体" w:hAnsi="Times New Roman" w:eastAsia="黑体" w:cs="Times New Roman"/>
                <w:b/>
                <w:bCs/>
                <w:snapToGrid w:val="0"/>
                <w:sz w:val="20"/>
                <w:szCs w:val="20"/>
              </w:rPr>
              <w:t>查新报告</w:t>
            </w:r>
            <w:r>
              <w:rPr>
                <w:rFonts w:hint="eastAsia" w:hAnsi="Times New Roman" w:cs="Times New Roman"/>
                <w:snapToGrid w:val="0"/>
                <w:sz w:val="20"/>
                <w:szCs w:val="20"/>
              </w:rPr>
              <w:t>或</w:t>
            </w:r>
            <w:r>
              <w:rPr>
                <w:rFonts w:hint="eastAsia" w:ascii="黑体" w:hAnsi="Times New Roman" w:eastAsia="黑体" w:cs="Times New Roman"/>
                <w:b/>
                <w:bCs/>
                <w:snapToGrid w:val="0"/>
                <w:sz w:val="20"/>
                <w:szCs w:val="20"/>
              </w:rPr>
              <w:t>其他证明材料</w:t>
            </w:r>
            <w:r>
              <w:rPr>
                <w:rFonts w:hint="eastAsia" w:hAnsi="Times New Roman" w:cs="Times New Roman"/>
                <w:snapToGrid w:val="0"/>
                <w:sz w:val="20"/>
                <w:szCs w:val="20"/>
              </w:rPr>
              <w:t>。</w:t>
            </w:r>
          </w:p>
        </w:tc>
      </w:tr>
      <w:tr w14:paraId="21792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377" w:type="pct"/>
            <w:vMerge w:val="continue"/>
            <w:vAlign w:val="center"/>
          </w:tcPr>
          <w:p w14:paraId="5B5C718A">
            <w:pPr>
              <w:rPr>
                <w:rFonts w:hAnsi="Times New Roman" w:cs="Times New Roman"/>
                <w:snapToGrid w:val="0"/>
                <w:sz w:val="20"/>
                <w:szCs w:val="20"/>
              </w:rPr>
            </w:pPr>
          </w:p>
        </w:tc>
        <w:tc>
          <w:tcPr>
            <w:tcW w:w="738" w:type="pct"/>
            <w:vMerge w:val="continue"/>
            <w:vAlign w:val="center"/>
          </w:tcPr>
          <w:p w14:paraId="047CAEAD">
            <w:pPr>
              <w:rPr>
                <w:rFonts w:hAnsi="Times New Roman" w:cs="Times New Roman"/>
                <w:snapToGrid w:val="0"/>
                <w:sz w:val="20"/>
                <w:szCs w:val="20"/>
              </w:rPr>
            </w:pPr>
          </w:p>
        </w:tc>
        <w:tc>
          <w:tcPr>
            <w:tcW w:w="872" w:type="pct"/>
            <w:vAlign w:val="center"/>
          </w:tcPr>
          <w:p w14:paraId="3E45D9C5">
            <w:pPr>
              <w:rPr>
                <w:rFonts w:hAnsi="Times New Roman" w:cs="Times New Roman"/>
                <w:snapToGrid w:val="0"/>
                <w:sz w:val="20"/>
                <w:szCs w:val="20"/>
              </w:rPr>
            </w:pPr>
            <w:r>
              <w:rPr>
                <w:rFonts w:hAnsi="Times New Roman" w:cs="Times New Roman"/>
                <w:snapToGrid w:val="0"/>
                <w:sz w:val="20"/>
                <w:szCs w:val="20"/>
              </w:rPr>
              <w:t>是否已申请专利</w:t>
            </w:r>
            <w:r>
              <w:rPr>
                <w:rFonts w:hint="eastAsia" w:hAnsi="Times New Roman" w:cs="Times New Roman"/>
                <w:snapToGrid w:val="0"/>
                <w:sz w:val="20"/>
                <w:szCs w:val="20"/>
              </w:rPr>
              <w:t>、出版软著等</w:t>
            </w:r>
          </w:p>
        </w:tc>
        <w:tc>
          <w:tcPr>
            <w:tcW w:w="3011" w:type="pct"/>
          </w:tcPr>
          <w:p w14:paraId="18C039E1">
            <w:pPr>
              <w:rPr>
                <w:rFonts w:hAnsi="Times New Roman" w:cs="Times New Roman"/>
                <w:snapToGrid w:val="0"/>
                <w:sz w:val="20"/>
                <w:szCs w:val="20"/>
              </w:rPr>
            </w:pPr>
            <w:r>
              <w:rPr>
                <w:rFonts w:hint="eastAsia" w:hAnsi="Times New Roman" w:cs="Times New Roman"/>
                <w:snapToGrid w:val="0"/>
                <w:sz w:val="20"/>
                <w:szCs w:val="20"/>
              </w:rPr>
              <w:t>可提供</w:t>
            </w:r>
            <w:r>
              <w:rPr>
                <w:rFonts w:hint="eastAsia" w:ascii="黑体" w:hAnsi="Times New Roman" w:eastAsia="黑体" w:cs="Times New Roman"/>
                <w:b/>
                <w:bCs/>
                <w:snapToGrid w:val="0"/>
                <w:sz w:val="20"/>
                <w:szCs w:val="20"/>
              </w:rPr>
              <w:t>专利、软著等</w:t>
            </w:r>
            <w:r>
              <w:rPr>
                <w:rFonts w:hint="eastAsia" w:hAnsi="Times New Roman" w:cs="Times New Roman"/>
                <w:snapToGrid w:val="0"/>
                <w:sz w:val="20"/>
                <w:szCs w:val="20"/>
              </w:rPr>
              <w:t>证明材料。</w:t>
            </w:r>
          </w:p>
        </w:tc>
      </w:tr>
      <w:tr w14:paraId="7558E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vMerge w:val="restart"/>
            <w:vAlign w:val="center"/>
          </w:tcPr>
          <w:p w14:paraId="3F1AAC8D">
            <w:pPr>
              <w:rPr>
                <w:rFonts w:hAnsi="Times New Roman" w:cs="Times New Roman"/>
                <w:snapToGrid w:val="0"/>
                <w:sz w:val="20"/>
                <w:szCs w:val="20"/>
                <w:lang w:eastAsia="en-US"/>
              </w:rPr>
            </w:pPr>
            <w:r>
              <w:rPr>
                <w:rFonts w:hAnsi="Times New Roman" w:cs="Times New Roman"/>
                <w:snapToGrid w:val="0"/>
                <w:sz w:val="20"/>
                <w:szCs w:val="20"/>
                <w:lang w:eastAsia="en-US"/>
              </w:rPr>
              <w:t>2</w:t>
            </w:r>
          </w:p>
        </w:tc>
        <w:tc>
          <w:tcPr>
            <w:tcW w:w="738" w:type="pct"/>
            <w:vMerge w:val="restart"/>
            <w:vAlign w:val="center"/>
          </w:tcPr>
          <w:p w14:paraId="7D5A606E">
            <w:pPr>
              <w:rPr>
                <w:rFonts w:hAnsi="Times New Roman" w:cs="Times New Roman"/>
                <w:snapToGrid w:val="0"/>
                <w:sz w:val="20"/>
                <w:szCs w:val="20"/>
                <w:lang w:eastAsia="en-US"/>
              </w:rPr>
            </w:pPr>
            <w:r>
              <w:rPr>
                <w:rFonts w:hint="eastAsia" w:hAnsi="Times New Roman" w:cs="Times New Roman"/>
                <w:snapToGrid w:val="0"/>
                <w:sz w:val="20"/>
                <w:szCs w:val="20"/>
                <w:lang w:eastAsia="en-US"/>
              </w:rPr>
              <w:t>实用性（</w:t>
            </w:r>
            <w:r>
              <w:rPr>
                <w:rFonts w:hAnsi="Times New Roman" w:cs="Times New Roman"/>
                <w:snapToGrid w:val="0"/>
                <w:sz w:val="20"/>
                <w:szCs w:val="20"/>
                <w:lang w:eastAsia="en-US"/>
              </w:rPr>
              <w:t>30</w:t>
            </w:r>
            <w:r>
              <w:rPr>
                <w:rFonts w:hint="eastAsia" w:hAnsi="Times New Roman" w:cs="Times New Roman"/>
                <w:snapToGrid w:val="0"/>
                <w:sz w:val="20"/>
                <w:szCs w:val="20"/>
                <w:lang w:eastAsia="en-US"/>
              </w:rPr>
              <w:t>分）</w:t>
            </w:r>
          </w:p>
        </w:tc>
        <w:tc>
          <w:tcPr>
            <w:tcW w:w="872" w:type="pct"/>
            <w:vAlign w:val="center"/>
          </w:tcPr>
          <w:p w14:paraId="0F32598B">
            <w:pPr>
              <w:rPr>
                <w:rFonts w:hAnsi="Times New Roman" w:cs="Times New Roman"/>
                <w:snapToGrid w:val="0"/>
                <w:sz w:val="20"/>
                <w:szCs w:val="20"/>
                <w:lang w:eastAsia="en-US"/>
              </w:rPr>
            </w:pPr>
            <w:r>
              <w:rPr>
                <w:rFonts w:hint="eastAsia" w:hAnsi="Times New Roman" w:cs="Times New Roman"/>
                <w:snapToGrid w:val="0"/>
                <w:sz w:val="20"/>
                <w:szCs w:val="20"/>
                <w:lang w:eastAsia="en-US"/>
              </w:rPr>
              <w:t>可实施性和可</w:t>
            </w:r>
            <w:r>
              <w:rPr>
                <w:rFonts w:hAnsi="Times New Roman" w:cs="Times New Roman"/>
                <w:snapToGrid w:val="0"/>
                <w:sz w:val="20"/>
                <w:szCs w:val="20"/>
                <w:lang w:eastAsia="en-US"/>
              </w:rPr>
              <w:t>推广</w:t>
            </w:r>
            <w:r>
              <w:rPr>
                <w:rFonts w:hint="eastAsia" w:hAnsi="Times New Roman" w:cs="Times New Roman"/>
                <w:snapToGrid w:val="0"/>
                <w:sz w:val="20"/>
                <w:szCs w:val="20"/>
                <w:lang w:eastAsia="en-US"/>
              </w:rPr>
              <w:t>性</w:t>
            </w:r>
          </w:p>
        </w:tc>
        <w:tc>
          <w:tcPr>
            <w:tcW w:w="3011" w:type="pct"/>
          </w:tcPr>
          <w:p w14:paraId="19A1ED75">
            <w:pPr>
              <w:rPr>
                <w:rFonts w:hAnsi="Times New Roman" w:cs="Times New Roman"/>
                <w:snapToGrid w:val="0"/>
                <w:sz w:val="20"/>
                <w:szCs w:val="20"/>
              </w:rPr>
            </w:pPr>
            <w:r>
              <w:rPr>
                <w:rFonts w:hint="eastAsia" w:hAnsi="Times New Roman" w:cs="Times New Roman"/>
                <w:snapToGrid w:val="0"/>
                <w:sz w:val="20"/>
                <w:szCs w:val="20"/>
              </w:rPr>
              <w:t>1.详实描述技术</w:t>
            </w:r>
            <w:r>
              <w:rPr>
                <w:rFonts w:hint="eastAsia" w:ascii="黑体" w:hAnsi="Times New Roman" w:eastAsia="黑体" w:cs="Times New Roman"/>
                <w:b/>
                <w:bCs/>
                <w:snapToGrid w:val="0"/>
                <w:sz w:val="20"/>
                <w:szCs w:val="20"/>
              </w:rPr>
              <w:t>应用场景</w:t>
            </w:r>
            <w:r>
              <w:rPr>
                <w:rFonts w:hint="eastAsia" w:hAnsi="Times New Roman" w:cs="Times New Roman"/>
                <w:snapToGrid w:val="0"/>
                <w:sz w:val="20"/>
                <w:szCs w:val="20"/>
              </w:rPr>
              <w:t>，具备</w:t>
            </w:r>
            <w:r>
              <w:rPr>
                <w:rFonts w:hint="eastAsia" w:ascii="黑体" w:hAnsi="Times New Roman" w:eastAsia="黑体" w:cs="Times New Roman"/>
                <w:b/>
                <w:bCs/>
                <w:snapToGrid w:val="0"/>
                <w:sz w:val="20"/>
                <w:szCs w:val="20"/>
              </w:rPr>
              <w:t>实际应用案例</w:t>
            </w:r>
            <w:r>
              <w:rPr>
                <w:rFonts w:hint="eastAsia" w:hAnsi="Times New Roman" w:cs="Times New Roman"/>
                <w:snapToGrid w:val="0"/>
                <w:sz w:val="20"/>
                <w:szCs w:val="20"/>
              </w:rPr>
              <w:t>（已落地项目）</w:t>
            </w:r>
            <w:r>
              <w:rPr>
                <w:rFonts w:hint="eastAsia" w:ascii="黑体" w:hAnsi="Times New Roman" w:eastAsia="黑体" w:cs="Times New Roman"/>
                <w:b/>
                <w:bCs/>
                <w:snapToGrid w:val="0"/>
                <w:sz w:val="20"/>
                <w:szCs w:val="20"/>
              </w:rPr>
              <w:t>或书面实用性分析</w:t>
            </w:r>
            <w:r>
              <w:rPr>
                <w:rFonts w:hint="eastAsia" w:hAnsi="Times New Roman" w:cs="Times New Roman"/>
                <w:snapToGrid w:val="0"/>
                <w:sz w:val="20"/>
                <w:szCs w:val="20"/>
              </w:rPr>
              <w:t>（处于研发孵化阶段项目），可验证项目具有充分实用性。</w:t>
            </w:r>
          </w:p>
          <w:p w14:paraId="741F71AD">
            <w:pPr>
              <w:rPr>
                <w:rFonts w:hAnsi="Times New Roman" w:cs="Times New Roman"/>
                <w:snapToGrid w:val="0"/>
                <w:sz w:val="20"/>
                <w:szCs w:val="20"/>
              </w:rPr>
            </w:pPr>
            <w:r>
              <w:rPr>
                <w:rFonts w:hint="eastAsia" w:hAnsi="Times New Roman" w:cs="Times New Roman"/>
                <w:snapToGrid w:val="0"/>
                <w:sz w:val="20"/>
                <w:szCs w:val="20"/>
              </w:rPr>
              <w:t>2.具备</w:t>
            </w:r>
            <w:r>
              <w:rPr>
                <w:rFonts w:hint="eastAsia" w:ascii="黑体" w:hAnsi="Times New Roman" w:eastAsia="黑体" w:cs="Times New Roman"/>
                <w:b/>
                <w:bCs/>
                <w:snapToGrid w:val="0"/>
                <w:sz w:val="20"/>
                <w:szCs w:val="20"/>
              </w:rPr>
              <w:t>实用性证明材料</w:t>
            </w:r>
            <w:r>
              <w:rPr>
                <w:rFonts w:hint="eastAsia" w:hAnsi="Times New Roman" w:cs="Times New Roman"/>
                <w:snapToGrid w:val="0"/>
                <w:sz w:val="20"/>
                <w:szCs w:val="20"/>
              </w:rPr>
              <w:t>。已商业部署的可提供项目合同、项目验收证明、部署系统截图、应用现场实景照片等；孵化阶段项目可提供应用系统截图、设计图照片等。</w:t>
            </w:r>
          </w:p>
        </w:tc>
      </w:tr>
      <w:tr w14:paraId="5B02B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 w:type="pct"/>
            <w:vMerge w:val="continue"/>
            <w:vAlign w:val="center"/>
          </w:tcPr>
          <w:p w14:paraId="6DC90125">
            <w:pPr>
              <w:rPr>
                <w:rFonts w:hAnsi="Times New Roman" w:cs="Times New Roman"/>
                <w:snapToGrid w:val="0"/>
                <w:sz w:val="20"/>
                <w:szCs w:val="20"/>
              </w:rPr>
            </w:pPr>
          </w:p>
        </w:tc>
        <w:tc>
          <w:tcPr>
            <w:tcW w:w="738" w:type="pct"/>
            <w:vMerge w:val="continue"/>
            <w:vAlign w:val="center"/>
          </w:tcPr>
          <w:p w14:paraId="533DDA1B">
            <w:pPr>
              <w:rPr>
                <w:rFonts w:hAnsi="Times New Roman" w:cs="Times New Roman"/>
                <w:snapToGrid w:val="0"/>
                <w:sz w:val="20"/>
                <w:szCs w:val="20"/>
              </w:rPr>
            </w:pPr>
          </w:p>
        </w:tc>
        <w:tc>
          <w:tcPr>
            <w:tcW w:w="872" w:type="pct"/>
            <w:vAlign w:val="center"/>
          </w:tcPr>
          <w:p w14:paraId="06E52CC8">
            <w:pPr>
              <w:rPr>
                <w:rFonts w:hAnsi="Times New Roman" w:cs="Times New Roman"/>
                <w:snapToGrid w:val="0"/>
                <w:sz w:val="20"/>
                <w:szCs w:val="20"/>
                <w:lang w:eastAsia="en-US"/>
              </w:rPr>
            </w:pPr>
            <w:r>
              <w:rPr>
                <w:rFonts w:hint="eastAsia" w:hAnsi="Times New Roman" w:cs="Times New Roman"/>
                <w:snapToGrid w:val="0"/>
                <w:sz w:val="20"/>
                <w:szCs w:val="20"/>
                <w:lang w:eastAsia="en-US"/>
              </w:rPr>
              <w:t>应用效果</w:t>
            </w:r>
          </w:p>
        </w:tc>
        <w:tc>
          <w:tcPr>
            <w:tcW w:w="3011" w:type="pct"/>
          </w:tcPr>
          <w:p w14:paraId="20F3A882">
            <w:pPr>
              <w:pStyle w:val="13"/>
              <w:numPr>
                <w:ilvl w:val="0"/>
                <w:numId w:val="4"/>
              </w:numPr>
              <w:ind w:firstLineChars="0"/>
              <w:rPr>
                <w:rFonts w:hAnsi="Times New Roman" w:cs="Times New Roman"/>
                <w:snapToGrid w:val="0"/>
                <w:sz w:val="20"/>
                <w:szCs w:val="20"/>
              </w:rPr>
            </w:pPr>
            <w:r>
              <w:rPr>
                <w:rFonts w:hint="eastAsia" w:hAnsi="Times New Roman" w:cs="Times New Roman"/>
                <w:snapToGrid w:val="0"/>
                <w:sz w:val="20"/>
                <w:szCs w:val="20"/>
              </w:rPr>
              <w:t>具有</w:t>
            </w:r>
            <w:r>
              <w:rPr>
                <w:rFonts w:hint="eastAsia" w:ascii="黑体" w:hAnsi="Times New Roman" w:eastAsia="黑体" w:cs="Times New Roman"/>
                <w:b/>
                <w:bCs/>
                <w:snapToGrid w:val="0"/>
                <w:sz w:val="20"/>
                <w:szCs w:val="20"/>
              </w:rPr>
              <w:t>应用效果的定性和定量分析</w:t>
            </w:r>
            <w:r>
              <w:rPr>
                <w:rFonts w:hint="eastAsia" w:hAnsi="Times New Roman" w:cs="Times New Roman"/>
                <w:snapToGrid w:val="0"/>
                <w:sz w:val="20"/>
                <w:szCs w:val="20"/>
              </w:rPr>
              <w:t>，内容详实、说服力强。</w:t>
            </w:r>
          </w:p>
          <w:p w14:paraId="3E945161">
            <w:pPr>
              <w:pStyle w:val="13"/>
              <w:numPr>
                <w:ilvl w:val="0"/>
                <w:numId w:val="4"/>
              </w:numPr>
              <w:ind w:firstLineChars="0"/>
              <w:rPr>
                <w:rFonts w:hAnsi="Times New Roman" w:cs="Times New Roman"/>
                <w:snapToGrid w:val="0"/>
                <w:sz w:val="20"/>
                <w:szCs w:val="20"/>
              </w:rPr>
            </w:pPr>
            <w:r>
              <w:rPr>
                <w:rFonts w:hint="eastAsia" w:ascii="黑体" w:hAnsi="Times New Roman" w:eastAsia="黑体" w:cs="Times New Roman"/>
                <w:b/>
                <w:bCs/>
                <w:snapToGrid w:val="0"/>
                <w:sz w:val="20"/>
                <w:szCs w:val="20"/>
              </w:rPr>
              <w:t>具备应用效果证明材料</w:t>
            </w:r>
            <w:r>
              <w:rPr>
                <w:rFonts w:hint="eastAsia" w:hAnsi="Times New Roman" w:cs="Times New Roman"/>
                <w:snapToGrid w:val="0"/>
                <w:sz w:val="20"/>
                <w:szCs w:val="20"/>
              </w:rPr>
              <w:t>。如开展的节能诊断</w:t>
            </w:r>
            <w:r>
              <w:rPr>
                <w:rFonts w:hAnsi="Times New Roman" w:cs="Times New Roman"/>
                <w:snapToGrid w:val="0"/>
                <w:sz w:val="20"/>
                <w:szCs w:val="20"/>
              </w:rPr>
              <w:t>/第三方认证评测、技术测试报告、产品检测报告</w:t>
            </w:r>
            <w:r>
              <w:rPr>
                <w:rFonts w:hint="eastAsia" w:hAnsi="Times New Roman" w:cs="Times New Roman"/>
                <w:snapToGrid w:val="0"/>
                <w:sz w:val="20"/>
                <w:szCs w:val="20"/>
              </w:rPr>
              <w:t>、空域运行许可相关佐证、</w:t>
            </w:r>
            <w:r>
              <w:rPr>
                <w:rFonts w:hAnsi="Times New Roman" w:cs="Times New Roman"/>
                <w:snapToGrid w:val="0"/>
                <w:sz w:val="20"/>
                <w:szCs w:val="20"/>
              </w:rPr>
              <w:t>项目已获得的节能环保相关奖励证书等</w:t>
            </w:r>
            <w:r>
              <w:rPr>
                <w:rFonts w:hint="eastAsia" w:hAnsi="Times New Roman" w:cs="Times New Roman"/>
                <w:snapToGrid w:val="0"/>
                <w:sz w:val="20"/>
                <w:szCs w:val="20"/>
              </w:rPr>
              <w:t>。</w:t>
            </w:r>
          </w:p>
        </w:tc>
      </w:tr>
      <w:tr w14:paraId="370D1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377" w:type="pct"/>
            <w:vAlign w:val="center"/>
          </w:tcPr>
          <w:p w14:paraId="12CDA548">
            <w:pPr>
              <w:rPr>
                <w:rFonts w:hAnsi="Times New Roman" w:cs="Times New Roman"/>
                <w:snapToGrid w:val="0"/>
                <w:sz w:val="20"/>
                <w:szCs w:val="20"/>
                <w:lang w:eastAsia="en-US"/>
              </w:rPr>
            </w:pPr>
            <w:r>
              <w:rPr>
                <w:rFonts w:hAnsi="Times New Roman" w:cs="Times New Roman"/>
                <w:snapToGrid w:val="0"/>
                <w:sz w:val="20"/>
                <w:szCs w:val="20"/>
                <w:lang w:eastAsia="en-US"/>
              </w:rPr>
              <w:t>3</w:t>
            </w:r>
          </w:p>
        </w:tc>
        <w:tc>
          <w:tcPr>
            <w:tcW w:w="738" w:type="pct"/>
            <w:vAlign w:val="center"/>
          </w:tcPr>
          <w:p w14:paraId="764A754C">
            <w:pPr>
              <w:rPr>
                <w:rFonts w:hAnsi="Times New Roman" w:cs="Times New Roman"/>
                <w:snapToGrid w:val="0"/>
                <w:sz w:val="20"/>
                <w:szCs w:val="20"/>
                <w:lang w:eastAsia="en-US"/>
              </w:rPr>
            </w:pPr>
            <w:r>
              <w:rPr>
                <w:rFonts w:hint="eastAsia" w:hAnsi="Times New Roman" w:cs="Times New Roman"/>
                <w:snapToGrid w:val="0"/>
                <w:sz w:val="20"/>
                <w:szCs w:val="20"/>
                <w:lang w:eastAsia="en-US"/>
              </w:rPr>
              <w:t>经济效益（</w:t>
            </w:r>
            <w:r>
              <w:rPr>
                <w:rFonts w:hint="eastAsia" w:hAnsi="Times New Roman" w:cs="Times New Roman"/>
                <w:snapToGrid w:val="0"/>
                <w:sz w:val="20"/>
                <w:szCs w:val="20"/>
              </w:rPr>
              <w:t>20</w:t>
            </w:r>
            <w:r>
              <w:rPr>
                <w:rFonts w:hint="eastAsia" w:hAnsi="Times New Roman" w:cs="Times New Roman"/>
                <w:snapToGrid w:val="0"/>
                <w:sz w:val="20"/>
                <w:szCs w:val="20"/>
                <w:lang w:eastAsia="en-US"/>
              </w:rPr>
              <w:t>分）</w:t>
            </w:r>
          </w:p>
        </w:tc>
        <w:tc>
          <w:tcPr>
            <w:tcW w:w="872" w:type="pct"/>
            <w:vAlign w:val="center"/>
          </w:tcPr>
          <w:p w14:paraId="2182E304">
            <w:pPr>
              <w:rPr>
                <w:rFonts w:hAnsi="Times New Roman" w:cs="Times New Roman"/>
                <w:snapToGrid w:val="0"/>
                <w:sz w:val="20"/>
                <w:szCs w:val="20"/>
              </w:rPr>
            </w:pPr>
            <w:r>
              <w:rPr>
                <w:rFonts w:hint="eastAsia" w:hAnsi="Times New Roman" w:cs="Times New Roman"/>
                <w:snapToGrid w:val="0"/>
                <w:sz w:val="20"/>
                <w:szCs w:val="20"/>
              </w:rPr>
              <w:t>对地区带来的经济效益</w:t>
            </w:r>
          </w:p>
        </w:tc>
        <w:tc>
          <w:tcPr>
            <w:tcW w:w="3011" w:type="pct"/>
          </w:tcPr>
          <w:p w14:paraId="354BD46A">
            <w:pPr>
              <w:pStyle w:val="13"/>
              <w:numPr>
                <w:ilvl w:val="0"/>
                <w:numId w:val="5"/>
              </w:numPr>
              <w:ind w:firstLineChars="0"/>
              <w:rPr>
                <w:rFonts w:hAnsi="Times New Roman" w:cs="Times New Roman"/>
                <w:snapToGrid w:val="0"/>
                <w:sz w:val="20"/>
                <w:szCs w:val="20"/>
              </w:rPr>
            </w:pPr>
            <w:r>
              <w:rPr>
                <w:rFonts w:hint="eastAsia" w:ascii="黑体" w:hAnsi="Times New Roman" w:eastAsia="黑体" w:cs="Times New Roman"/>
                <w:b/>
                <w:bCs/>
                <w:snapToGrid w:val="0"/>
                <w:sz w:val="15"/>
                <w:szCs w:val="15"/>
                <w:lang w:eastAsia="en-US"/>
              </w:rPr>
              <mc:AlternateContent>
                <mc:Choice Requires="wps">
                  <w:drawing>
                    <wp:anchor distT="0" distB="0" distL="114300" distR="114300" simplePos="0" relativeHeight="251660288" behindDoc="0" locked="0" layoutInCell="1" allowOverlap="1">
                      <wp:simplePos x="0" y="0"/>
                      <wp:positionH relativeFrom="column">
                        <wp:posOffset>4525645</wp:posOffset>
                      </wp:positionH>
                      <wp:positionV relativeFrom="paragraph">
                        <wp:posOffset>819150</wp:posOffset>
                      </wp:positionV>
                      <wp:extent cx="927100" cy="276860"/>
                      <wp:effectExtent l="6350" t="6350" r="9525" b="12065"/>
                      <wp:wrapNone/>
                      <wp:docPr id="868304162" name="矩形 868304162"/>
                      <wp:cNvGraphicFramePr/>
                      <a:graphic xmlns:a="http://schemas.openxmlformats.org/drawingml/2006/main">
                        <a:graphicData uri="http://schemas.microsoft.com/office/word/2010/wordprocessingShape">
                          <wps:wsp>
                            <wps:cNvSpPr/>
                            <wps:spPr>
                              <a:xfrm>
                                <a:off x="0" y="0"/>
                                <a:ext cx="927100" cy="276860"/>
                              </a:xfrm>
                              <a:prstGeom prst="rect">
                                <a:avLst/>
                              </a:prstGeom>
                              <a:noFill/>
                              <a:ln w="12700" cap="flat" cmpd="sng" algn="ctr">
                                <a:solidFill>
                                  <a:srgbClr val="4874CB">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6.35pt;margin-top:64.5pt;height:21.8pt;width:73pt;z-index:251660288;v-text-anchor:middle;mso-width-relative:page;mso-height-relative:page;" filled="f" stroked="t" coordsize="21600,21600" o:gfxdata="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BzwmDJ2AAAAAsBAAAPAAAA&#10;AAAAAAEAIAAAACIAAABkcnMvZG93bnJldi54bWxQSwECFAAUAAAACACHTuJAVvvcKIcCAAAJBQAA&#10;DgAAAAAAAAABACAAAAAnAQAAZHJzL2Uyb0RvYy54bWxQSwUGAAAAAAYABgBZAQAAIAYAAAAA&#10;">
                      <v:fill on="f" focussize="0,0"/>
                      <v:stroke weight="1pt" color="#325395" miterlimit="8" joinstyle="miter"/>
                      <v:imagedata o:title=""/>
                      <o:lock v:ext="edit" aspectratio="f"/>
                    </v:rect>
                  </w:pict>
                </mc:Fallback>
              </mc:AlternateContent>
            </w:r>
            <w:r>
              <w:rPr>
                <w:rFonts w:hint="eastAsia" w:hAnsi="Times New Roman" w:cs="Times New Roman"/>
                <w:b/>
                <w:bCs/>
                <w:snapToGrid w:val="0"/>
                <w:sz w:val="20"/>
                <w:szCs w:val="20"/>
              </w:rPr>
              <w:t>具有</w:t>
            </w:r>
            <w:r>
              <w:rPr>
                <w:rFonts w:hint="eastAsia" w:ascii="黑体" w:hAnsi="Times New Roman" w:eastAsia="黑体" w:cs="Times New Roman"/>
                <w:b/>
                <w:bCs/>
                <w:snapToGrid w:val="0"/>
                <w:sz w:val="20"/>
                <w:szCs w:val="20"/>
              </w:rPr>
              <w:t>详实的定性和定量分析</w:t>
            </w:r>
            <w:r>
              <w:rPr>
                <w:rFonts w:hint="eastAsia" w:hAnsi="Times New Roman" w:cs="Times New Roman"/>
                <w:snapToGrid w:val="0"/>
                <w:sz w:val="20"/>
                <w:szCs w:val="20"/>
              </w:rPr>
              <w:t>，可以充分阐释低空运营成本节约、整体运行效率提升、设备能耗降低、碳减排量转化收益、低空绿色新业态培育等实际经济效益。</w:t>
            </w:r>
          </w:p>
          <w:p w14:paraId="3920B6AF">
            <w:pPr>
              <w:pStyle w:val="13"/>
              <w:numPr>
                <w:ilvl w:val="0"/>
                <w:numId w:val="5"/>
              </w:numPr>
              <w:ind w:firstLineChars="0"/>
              <w:rPr>
                <w:rFonts w:hAnsi="Times New Roman" w:cs="Times New Roman"/>
                <w:snapToGrid w:val="0"/>
                <w:sz w:val="20"/>
                <w:szCs w:val="20"/>
                <w:lang w:eastAsia="en-US"/>
              </w:rPr>
            </w:pPr>
            <w:r>
              <w:rPr>
                <w:rFonts w:hint="eastAsia" w:ascii="黑体" w:hAnsi="Times New Roman" w:eastAsia="黑体" w:cs="Times New Roman"/>
                <w:b/>
                <w:bCs/>
                <w:snapToGrid w:val="0"/>
                <w:sz w:val="20"/>
                <w:szCs w:val="20"/>
              </w:rPr>
              <w:t>具备经济效益证明材料</w:t>
            </w:r>
            <w:r>
              <w:rPr>
                <w:rFonts w:hint="eastAsia" w:hAnsi="Times New Roman" w:cs="Times New Roman"/>
                <w:snapToGrid w:val="0"/>
                <w:sz w:val="20"/>
                <w:szCs w:val="20"/>
              </w:rPr>
              <w:t>。</w:t>
            </w:r>
            <w:r>
              <w:rPr>
                <w:rFonts w:hAnsi="Times New Roman" w:cs="Times New Roman"/>
                <w:snapToGrid w:val="0"/>
                <w:sz w:val="20"/>
                <w:szCs w:val="20"/>
              </w:rPr>
              <w:t>如提供</w:t>
            </w:r>
            <w:r>
              <w:rPr>
                <w:rFonts w:hint="eastAsia" w:hAnsi="Times New Roman" w:cs="Times New Roman"/>
                <w:snapToGrid w:val="0"/>
                <w:sz w:val="20"/>
                <w:szCs w:val="20"/>
              </w:rPr>
              <w:t>本</w:t>
            </w:r>
            <w:r>
              <w:rPr>
                <w:rFonts w:hAnsi="Times New Roman" w:cs="Times New Roman"/>
                <w:snapToGrid w:val="0"/>
                <w:sz w:val="20"/>
                <w:szCs w:val="20"/>
              </w:rPr>
              <w:t>技术应用前后的碳排放</w:t>
            </w:r>
            <w:r>
              <w:rPr>
                <w:rFonts w:hint="eastAsia" w:hAnsi="Times New Roman" w:cs="Times New Roman"/>
                <w:snapToGrid w:val="0"/>
                <w:sz w:val="20"/>
                <w:szCs w:val="20"/>
              </w:rPr>
              <w:t>及碳足迹</w:t>
            </w:r>
            <w:r>
              <w:rPr>
                <w:rFonts w:hAnsi="Times New Roman" w:cs="Times New Roman"/>
                <w:snapToGrid w:val="0"/>
                <w:sz w:val="20"/>
                <w:szCs w:val="20"/>
              </w:rPr>
              <w:t>核查报告、</w:t>
            </w:r>
            <w:r>
              <w:rPr>
                <w:rFonts w:hint="eastAsia" w:hAnsi="Times New Roman" w:cs="Times New Roman"/>
                <w:snapToGrid w:val="0"/>
                <w:sz w:val="20"/>
                <w:szCs w:val="20"/>
              </w:rPr>
              <w:t>设备</w:t>
            </w:r>
            <w:r>
              <w:rPr>
                <w:rFonts w:hAnsi="Times New Roman" w:cs="Times New Roman"/>
                <w:snapToGrid w:val="0"/>
                <w:sz w:val="20"/>
                <w:szCs w:val="20"/>
              </w:rPr>
              <w:t>节能测试报告</w:t>
            </w:r>
            <w:r>
              <w:rPr>
                <w:rFonts w:hint="eastAsia" w:hAnsi="Times New Roman" w:cs="Times New Roman"/>
                <w:snapToGrid w:val="0"/>
                <w:sz w:val="20"/>
                <w:szCs w:val="20"/>
              </w:rPr>
              <w:t>、低空绿色产业运营收益或估值报告、项目投入产出分析报告等。</w:t>
            </w:r>
            <w:r>
              <w:rPr>
                <w:rFonts w:hint="eastAsia" w:hAnsi="Times New Roman" w:cs="Times New Roman"/>
                <w:snapToGrid w:val="0"/>
                <w:sz w:val="20"/>
                <w:szCs w:val="20"/>
                <w:lang w:eastAsia="en-US"/>
              </w:rPr>
              <w:t>（最高5分）</w:t>
            </w:r>
          </w:p>
        </w:tc>
      </w:tr>
      <w:tr w14:paraId="3F954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377" w:type="pct"/>
            <w:vAlign w:val="center"/>
          </w:tcPr>
          <w:p w14:paraId="0C78EBDC">
            <w:pPr>
              <w:rPr>
                <w:rFonts w:hAnsi="Times New Roman" w:cs="Times New Roman"/>
                <w:snapToGrid w:val="0"/>
                <w:sz w:val="20"/>
                <w:szCs w:val="20"/>
                <w:lang w:eastAsia="en-US"/>
              </w:rPr>
            </w:pPr>
            <w:r>
              <w:rPr>
                <w:rFonts w:hAnsi="Times New Roman" w:cs="Times New Roman"/>
                <w:snapToGrid w:val="0"/>
                <w:sz w:val="20"/>
                <w:szCs w:val="20"/>
                <w:lang w:eastAsia="en-US"/>
              </w:rPr>
              <w:t>4</w:t>
            </w:r>
          </w:p>
        </w:tc>
        <w:tc>
          <w:tcPr>
            <w:tcW w:w="738" w:type="pct"/>
            <w:vAlign w:val="center"/>
          </w:tcPr>
          <w:p w14:paraId="15FD1B2F">
            <w:pPr>
              <w:rPr>
                <w:rFonts w:hAnsi="Times New Roman" w:cs="Times New Roman"/>
                <w:snapToGrid w:val="0"/>
                <w:sz w:val="20"/>
                <w:szCs w:val="20"/>
                <w:lang w:eastAsia="en-US"/>
              </w:rPr>
            </w:pPr>
            <w:r>
              <w:rPr>
                <w:rFonts w:hint="eastAsia" w:hAnsi="Times New Roman" w:cs="Times New Roman"/>
                <w:snapToGrid w:val="0"/>
                <w:sz w:val="20"/>
                <w:szCs w:val="20"/>
                <w:lang w:eastAsia="en-US"/>
              </w:rPr>
              <w:t>社会效益（</w:t>
            </w:r>
            <w:r>
              <w:rPr>
                <w:rFonts w:hint="eastAsia" w:hAnsi="Times New Roman" w:cs="Times New Roman"/>
                <w:snapToGrid w:val="0"/>
                <w:sz w:val="20"/>
                <w:szCs w:val="20"/>
              </w:rPr>
              <w:t>20</w:t>
            </w:r>
            <w:r>
              <w:rPr>
                <w:rFonts w:hint="eastAsia" w:hAnsi="Times New Roman" w:cs="Times New Roman"/>
                <w:snapToGrid w:val="0"/>
                <w:sz w:val="20"/>
                <w:szCs w:val="20"/>
                <w:lang w:eastAsia="en-US"/>
              </w:rPr>
              <w:t>分）</w:t>
            </w:r>
          </w:p>
        </w:tc>
        <w:tc>
          <w:tcPr>
            <w:tcW w:w="872" w:type="pct"/>
            <w:vAlign w:val="center"/>
          </w:tcPr>
          <w:p w14:paraId="2A089FC2">
            <w:pPr>
              <w:rPr>
                <w:rFonts w:hAnsi="Times New Roman" w:cs="Times New Roman"/>
                <w:snapToGrid w:val="0"/>
                <w:sz w:val="20"/>
                <w:szCs w:val="20"/>
              </w:rPr>
            </w:pPr>
            <w:r>
              <w:rPr>
                <w:rFonts w:hint="eastAsia" w:hAnsi="Times New Roman" w:cs="Times New Roman"/>
                <w:snapToGrid w:val="0"/>
                <w:sz w:val="20"/>
                <w:szCs w:val="20"/>
              </w:rPr>
              <w:t>对绿低空经济色低碳发展的促进</w:t>
            </w:r>
          </w:p>
        </w:tc>
        <w:tc>
          <w:tcPr>
            <w:tcW w:w="3011" w:type="pct"/>
          </w:tcPr>
          <w:p w14:paraId="27E5AC78">
            <w:pPr>
              <w:rPr>
                <w:rFonts w:hAnsi="Times New Roman" w:cs="Times New Roman"/>
                <w:snapToGrid w:val="0"/>
                <w:sz w:val="20"/>
                <w:szCs w:val="20"/>
              </w:rPr>
            </w:pPr>
            <w:r>
              <w:rPr>
                <w:rFonts w:hint="eastAsia" w:ascii="黑体" w:hAnsi="Times New Roman" w:eastAsia="黑体" w:cs="Times New Roman"/>
                <w:snapToGrid w:val="0"/>
                <w:sz w:val="20"/>
                <w:szCs w:val="20"/>
              </w:rPr>
              <w:t>1.</w:t>
            </w:r>
            <w:r>
              <w:rPr>
                <w:rFonts w:hint="eastAsia" w:ascii="黑体" w:hAnsi="Times New Roman" w:eastAsia="黑体" w:cs="Times New Roman"/>
                <w:b/>
                <w:bCs/>
                <w:snapToGrid w:val="0"/>
                <w:sz w:val="20"/>
                <w:szCs w:val="20"/>
              </w:rPr>
              <w:t>具有定性或定量分析。</w:t>
            </w:r>
            <w:r>
              <w:rPr>
                <w:rFonts w:hint="eastAsia" w:hAnsi="Times New Roman" w:cs="Times New Roman"/>
                <w:snapToGrid w:val="0"/>
                <w:sz w:val="20"/>
                <w:szCs w:val="20"/>
              </w:rPr>
              <w:t>可以充分阐释低空技术及其他与节能降耗、减碳降碳相关的新技术向社会的可推广性，以及对全社会绿色低碳发展（节能降耗/环保减污/降碳）、低空产业发展（对产业链影响、对技术的预期影响等）、低空应用发展（低空应用场景拓展、标准规范完善）等方面的带动作用与社会价值。</w:t>
            </w:r>
          </w:p>
          <w:p w14:paraId="31164D03">
            <w:pPr>
              <w:rPr>
                <w:rFonts w:hAnsi="Times New Roman" w:cs="Times New Roman"/>
                <w:snapToGrid w:val="0"/>
                <w:sz w:val="20"/>
                <w:szCs w:val="20"/>
              </w:rPr>
            </w:pPr>
            <w:r>
              <w:rPr>
                <w:rFonts w:hint="eastAsia" w:hAnsi="Times New Roman" w:cs="Times New Roman"/>
                <w:snapToGrid w:val="0"/>
                <w:sz w:val="20"/>
                <w:szCs w:val="20"/>
              </w:rPr>
              <w:t>2.</w:t>
            </w:r>
            <w:r>
              <w:rPr>
                <w:rFonts w:hint="eastAsia" w:ascii="黑体" w:hAnsi="Times New Roman" w:eastAsia="黑体" w:cs="Times New Roman"/>
                <w:b/>
                <w:bCs/>
                <w:snapToGrid w:val="0"/>
                <w:sz w:val="20"/>
                <w:szCs w:val="20"/>
              </w:rPr>
              <w:t>具备相关证明文件。</w:t>
            </w:r>
            <w:r>
              <w:rPr>
                <w:rFonts w:hint="eastAsia" w:hAnsi="Times New Roman" w:cs="Times New Roman"/>
                <w:snapToGrid w:val="0"/>
                <w:sz w:val="20"/>
                <w:szCs w:val="20"/>
              </w:rPr>
              <w:t>提供新闻截图、公布文件、国家示范认证以及其他证明材料。</w:t>
            </w:r>
          </w:p>
        </w:tc>
      </w:tr>
      <w:tr w14:paraId="0BB37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377" w:type="pct"/>
            <w:vAlign w:val="center"/>
          </w:tcPr>
          <w:p w14:paraId="5D10087A">
            <w:pPr>
              <w:rPr>
                <w:rFonts w:hAnsi="Times New Roman" w:cs="Times New Roman"/>
                <w:snapToGrid w:val="0"/>
                <w:sz w:val="20"/>
                <w:szCs w:val="20"/>
                <w:lang w:eastAsia="en-US"/>
              </w:rPr>
            </w:pPr>
            <w:r>
              <w:rPr>
                <w:rFonts w:hint="eastAsia" w:hAnsi="Times New Roman" w:cs="Times New Roman"/>
                <w:snapToGrid w:val="0"/>
                <w:sz w:val="20"/>
                <w:szCs w:val="20"/>
                <w:lang w:eastAsia="en-US"/>
              </w:rPr>
              <w:t>综合</w:t>
            </w:r>
          </w:p>
          <w:p w14:paraId="4B220ECE">
            <w:pPr>
              <w:rPr>
                <w:rFonts w:hAnsi="Times New Roman" w:cs="Times New Roman"/>
                <w:snapToGrid w:val="0"/>
                <w:sz w:val="20"/>
                <w:szCs w:val="20"/>
                <w:lang w:eastAsia="en-US"/>
              </w:rPr>
            </w:pPr>
            <w:r>
              <w:rPr>
                <w:rFonts w:hint="eastAsia" w:hAnsi="Times New Roman" w:cs="Times New Roman"/>
                <w:snapToGrid w:val="0"/>
                <w:sz w:val="20"/>
                <w:szCs w:val="20"/>
                <w:lang w:eastAsia="en-US"/>
              </w:rPr>
              <w:t>评分</w:t>
            </w:r>
          </w:p>
        </w:tc>
        <w:tc>
          <w:tcPr>
            <w:tcW w:w="4622" w:type="pct"/>
            <w:gridSpan w:val="3"/>
            <w:vAlign w:val="center"/>
          </w:tcPr>
          <w:p w14:paraId="749ED08C">
            <w:pPr>
              <w:rPr>
                <w:rFonts w:hAnsi="Times New Roman" w:cs="Times New Roman"/>
                <w:snapToGrid w:val="0"/>
                <w:sz w:val="20"/>
                <w:szCs w:val="20"/>
              </w:rPr>
            </w:pPr>
            <w:r>
              <w:rPr>
                <w:rFonts w:hint="eastAsia" w:hAnsi="Times New Roman" w:cs="Times New Roman"/>
                <w:snapToGrid w:val="0"/>
                <w:sz w:val="20"/>
                <w:szCs w:val="20"/>
              </w:rPr>
              <w:t>综合得分 =</w:t>
            </w:r>
            <w:r>
              <w:rPr>
                <w:rFonts w:hAnsi="Times New Roman" w:cs="Times New Roman"/>
                <w:snapToGrid w:val="0"/>
                <w:sz w:val="20"/>
                <w:szCs w:val="20"/>
              </w:rPr>
              <w:t xml:space="preserve"> </w:t>
            </w:r>
            <w:r>
              <w:rPr>
                <w:rFonts w:hint="eastAsia" w:hAnsi="Times New Roman" w:cs="Times New Roman"/>
                <w:snapToGrid w:val="0"/>
                <w:sz w:val="20"/>
                <w:szCs w:val="20"/>
              </w:rPr>
              <w:t>创新性得分+实用性得分+经济效益得分+社会效益得分（满分1</w:t>
            </w:r>
            <w:r>
              <w:rPr>
                <w:rFonts w:hAnsi="Times New Roman" w:cs="Times New Roman"/>
                <w:snapToGrid w:val="0"/>
                <w:sz w:val="20"/>
                <w:szCs w:val="20"/>
              </w:rPr>
              <w:t>00</w:t>
            </w:r>
            <w:r>
              <w:rPr>
                <w:rFonts w:hint="eastAsia" w:hAnsi="Times New Roman" w:cs="Times New Roman"/>
                <w:snapToGrid w:val="0"/>
                <w:sz w:val="20"/>
                <w:szCs w:val="20"/>
              </w:rPr>
              <w:t>分）</w:t>
            </w:r>
          </w:p>
        </w:tc>
      </w:tr>
    </w:tbl>
    <w:p w14:paraId="01D31673">
      <w:pPr>
        <w:pStyle w:val="4"/>
        <w:jc w:val="center"/>
        <w:rPr>
          <w:rFonts w:hint="eastAsia"/>
          <w:sz w:val="21"/>
          <w:szCs w:val="21"/>
        </w:rPr>
      </w:pPr>
      <w:r>
        <w:rPr>
          <w:rFonts w:hint="eastAsia"/>
          <w:sz w:val="21"/>
          <w:szCs w:val="21"/>
        </w:rPr>
        <w:t>赛项十四、人工智能+绿色</w:t>
      </w:r>
    </w:p>
    <w:p w14:paraId="1A10F57F">
      <w:pPr>
        <w:rPr>
          <w:rFonts w:hint="eastAsia"/>
          <w:sz w:val="20"/>
          <w:szCs w:val="20"/>
        </w:rPr>
      </w:pPr>
      <w:r>
        <w:rPr>
          <w:rFonts w:hint="eastAsia"/>
          <w:sz w:val="20"/>
          <w:szCs w:val="20"/>
        </w:rPr>
        <w:t>项目评审主要从创新性、实用性、经济效益、社会效益4个方面展开。</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1415"/>
        <w:gridCol w:w="2841"/>
        <w:gridCol w:w="3197"/>
      </w:tblGrid>
      <w:tr w14:paraId="40E92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8" w:type="pct"/>
            <w:tcBorders>
              <w:bottom w:val="single" w:color="auto" w:sz="4" w:space="0"/>
            </w:tcBorders>
          </w:tcPr>
          <w:p w14:paraId="17A6DA10">
            <w:pPr>
              <w:rPr>
                <w:rFonts w:hint="eastAsia"/>
                <w:sz w:val="20"/>
                <w:szCs w:val="20"/>
              </w:rPr>
            </w:pPr>
            <w:r>
              <w:rPr>
                <w:rFonts w:hint="eastAsia"/>
                <w:sz w:val="20"/>
                <w:szCs w:val="20"/>
              </w:rPr>
              <w:t>序号</w:t>
            </w:r>
          </w:p>
        </w:tc>
        <w:tc>
          <w:tcPr>
            <w:tcW w:w="853" w:type="pct"/>
            <w:tcBorders>
              <w:bottom w:val="single" w:color="auto" w:sz="4" w:space="0"/>
            </w:tcBorders>
          </w:tcPr>
          <w:p w14:paraId="770868E2">
            <w:pPr>
              <w:rPr>
                <w:rFonts w:hint="eastAsia"/>
                <w:sz w:val="20"/>
                <w:szCs w:val="20"/>
              </w:rPr>
            </w:pPr>
            <w:r>
              <w:rPr>
                <w:rFonts w:hint="eastAsia"/>
                <w:sz w:val="20"/>
                <w:szCs w:val="20"/>
              </w:rPr>
              <w:t>评分项</w:t>
            </w:r>
          </w:p>
        </w:tc>
        <w:tc>
          <w:tcPr>
            <w:tcW w:w="1712" w:type="pct"/>
          </w:tcPr>
          <w:p w14:paraId="18AC9479">
            <w:pPr>
              <w:rPr>
                <w:rFonts w:hint="eastAsia"/>
                <w:sz w:val="20"/>
                <w:szCs w:val="20"/>
              </w:rPr>
            </w:pPr>
            <w:r>
              <w:rPr>
                <w:rFonts w:hint="eastAsia"/>
                <w:sz w:val="20"/>
                <w:szCs w:val="20"/>
              </w:rPr>
              <w:t>评分标准</w:t>
            </w:r>
          </w:p>
        </w:tc>
        <w:tc>
          <w:tcPr>
            <w:tcW w:w="1927" w:type="pct"/>
          </w:tcPr>
          <w:p w14:paraId="2FC8AEDD">
            <w:pPr>
              <w:rPr>
                <w:rFonts w:hint="eastAsia"/>
                <w:sz w:val="20"/>
                <w:szCs w:val="20"/>
              </w:rPr>
            </w:pPr>
            <w:r>
              <w:rPr>
                <w:rFonts w:hint="eastAsia"/>
                <w:sz w:val="20"/>
                <w:szCs w:val="20"/>
              </w:rPr>
              <w:t>说明</w:t>
            </w:r>
          </w:p>
        </w:tc>
      </w:tr>
      <w:tr w14:paraId="7EED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508" w:type="pct"/>
            <w:vMerge w:val="restart"/>
            <w:vAlign w:val="center"/>
          </w:tcPr>
          <w:p w14:paraId="4B1744C1">
            <w:pPr>
              <w:rPr>
                <w:rFonts w:hint="eastAsia"/>
                <w:sz w:val="20"/>
                <w:szCs w:val="20"/>
              </w:rPr>
            </w:pPr>
            <w:r>
              <w:rPr>
                <w:rFonts w:hint="eastAsia"/>
                <w:sz w:val="20"/>
                <w:szCs w:val="20"/>
              </w:rPr>
              <w:t>1</w:t>
            </w:r>
          </w:p>
        </w:tc>
        <w:tc>
          <w:tcPr>
            <w:tcW w:w="853" w:type="pct"/>
            <w:vMerge w:val="restart"/>
            <w:vAlign w:val="center"/>
          </w:tcPr>
          <w:p w14:paraId="56B58CC2">
            <w:pPr>
              <w:rPr>
                <w:rFonts w:hint="eastAsia"/>
                <w:sz w:val="20"/>
                <w:szCs w:val="20"/>
              </w:rPr>
            </w:pPr>
            <w:r>
              <w:rPr>
                <w:rFonts w:hint="eastAsia"/>
                <w:sz w:val="20"/>
                <w:szCs w:val="20"/>
              </w:rPr>
              <w:t>创新性（3</w:t>
            </w:r>
            <w:r>
              <w:rPr>
                <w:sz w:val="20"/>
                <w:szCs w:val="20"/>
              </w:rPr>
              <w:t>0</w:t>
            </w:r>
            <w:r>
              <w:rPr>
                <w:rFonts w:hint="eastAsia"/>
                <w:sz w:val="20"/>
                <w:szCs w:val="20"/>
              </w:rPr>
              <w:t>分）</w:t>
            </w:r>
          </w:p>
        </w:tc>
        <w:tc>
          <w:tcPr>
            <w:tcW w:w="1712" w:type="pct"/>
            <w:vAlign w:val="center"/>
          </w:tcPr>
          <w:p w14:paraId="0DE5D6DB">
            <w:pPr>
              <w:rPr>
                <w:rFonts w:hint="eastAsia"/>
                <w:sz w:val="20"/>
                <w:szCs w:val="20"/>
              </w:rPr>
            </w:pPr>
            <w:r>
              <w:rPr>
                <w:rFonts w:hint="eastAsia"/>
                <w:sz w:val="20"/>
                <w:szCs w:val="20"/>
              </w:rPr>
              <w:t>1</w:t>
            </w:r>
            <w:r>
              <w:rPr>
                <w:sz w:val="20"/>
                <w:szCs w:val="20"/>
              </w:rPr>
              <w:t>.</w:t>
            </w:r>
            <w:r>
              <w:rPr>
                <w:rFonts w:hint="eastAsia"/>
                <w:sz w:val="20"/>
                <w:szCs w:val="20"/>
              </w:rPr>
              <w:t>项目技术方案先进性（20分）</w:t>
            </w:r>
          </w:p>
        </w:tc>
        <w:tc>
          <w:tcPr>
            <w:tcW w:w="1927" w:type="pct"/>
            <w:vAlign w:val="center"/>
          </w:tcPr>
          <w:p w14:paraId="45704402">
            <w:pPr>
              <w:rPr>
                <w:rFonts w:hint="eastAsia"/>
                <w:sz w:val="20"/>
                <w:szCs w:val="20"/>
              </w:rPr>
            </w:pPr>
            <w:r>
              <w:rPr>
                <w:rFonts w:hint="eastAsia"/>
                <w:sz w:val="20"/>
                <w:szCs w:val="20"/>
              </w:rPr>
              <w:t>考察人工智能算法、模型、架构等在绿色低碳应用场景中的创新性和领先性，可提供详实的设计思路、功能架构展示、创新性和先进性分析，相对于其他同类产品</w:t>
            </w:r>
            <w:r>
              <w:rPr>
                <w:sz w:val="20"/>
                <w:szCs w:val="20"/>
              </w:rPr>
              <w:t>/前代技术</w:t>
            </w:r>
            <w:r>
              <w:rPr>
                <w:rFonts w:hint="eastAsia"/>
                <w:sz w:val="20"/>
                <w:szCs w:val="20"/>
              </w:rPr>
              <w:t>等</w:t>
            </w:r>
            <w:r>
              <w:rPr>
                <w:sz w:val="20"/>
                <w:szCs w:val="20"/>
              </w:rPr>
              <w:t>的先进性</w:t>
            </w:r>
            <w:r>
              <w:rPr>
                <w:rFonts w:hint="eastAsia"/>
                <w:sz w:val="20"/>
                <w:szCs w:val="20"/>
              </w:rPr>
              <w:t>、在国内外相关领域中所处的位置等</w:t>
            </w:r>
          </w:p>
        </w:tc>
      </w:tr>
      <w:tr w14:paraId="70944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508" w:type="pct"/>
            <w:vMerge w:val="continue"/>
            <w:vAlign w:val="center"/>
          </w:tcPr>
          <w:p w14:paraId="06C13486">
            <w:pPr>
              <w:rPr>
                <w:rFonts w:hint="eastAsia"/>
                <w:sz w:val="20"/>
                <w:szCs w:val="20"/>
              </w:rPr>
            </w:pPr>
          </w:p>
        </w:tc>
        <w:tc>
          <w:tcPr>
            <w:tcW w:w="853" w:type="pct"/>
            <w:vMerge w:val="continue"/>
            <w:vAlign w:val="center"/>
          </w:tcPr>
          <w:p w14:paraId="3D08A590">
            <w:pPr>
              <w:rPr>
                <w:rFonts w:hint="eastAsia"/>
                <w:sz w:val="20"/>
                <w:szCs w:val="20"/>
              </w:rPr>
            </w:pPr>
          </w:p>
        </w:tc>
        <w:tc>
          <w:tcPr>
            <w:tcW w:w="1712" w:type="pct"/>
            <w:vAlign w:val="center"/>
          </w:tcPr>
          <w:p w14:paraId="0FC45796">
            <w:pPr>
              <w:rPr>
                <w:rFonts w:hint="eastAsia"/>
                <w:sz w:val="20"/>
                <w:szCs w:val="20"/>
              </w:rPr>
            </w:pPr>
            <w:r>
              <w:rPr>
                <w:rFonts w:hint="eastAsia"/>
                <w:sz w:val="20"/>
                <w:szCs w:val="20"/>
              </w:rPr>
              <w:t>2</w:t>
            </w:r>
            <w:r>
              <w:rPr>
                <w:sz w:val="20"/>
                <w:szCs w:val="20"/>
              </w:rPr>
              <w:t>.是否国内外首创</w:t>
            </w:r>
            <w:r>
              <w:rPr>
                <w:rFonts w:hint="eastAsia"/>
                <w:sz w:val="20"/>
                <w:szCs w:val="20"/>
              </w:rPr>
              <w:t>、自主知识产权（5分）</w:t>
            </w:r>
          </w:p>
        </w:tc>
        <w:tc>
          <w:tcPr>
            <w:tcW w:w="1927" w:type="pct"/>
            <w:vAlign w:val="center"/>
          </w:tcPr>
          <w:p w14:paraId="7A60D9E6">
            <w:pPr>
              <w:rPr>
                <w:rFonts w:hint="eastAsia"/>
                <w:sz w:val="20"/>
                <w:szCs w:val="20"/>
              </w:rPr>
            </w:pPr>
            <w:r>
              <w:rPr>
                <w:rFonts w:hint="eastAsia"/>
                <w:sz w:val="20"/>
                <w:szCs w:val="20"/>
              </w:rPr>
              <w:t>可提供科技查新机构出具的查新报告（如有）等方式予以证明</w:t>
            </w:r>
          </w:p>
        </w:tc>
      </w:tr>
      <w:tr w14:paraId="77061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508" w:type="pct"/>
            <w:vMerge w:val="continue"/>
            <w:vAlign w:val="center"/>
          </w:tcPr>
          <w:p w14:paraId="0362EAE3">
            <w:pPr>
              <w:rPr>
                <w:rFonts w:hint="eastAsia"/>
                <w:sz w:val="20"/>
                <w:szCs w:val="20"/>
              </w:rPr>
            </w:pPr>
          </w:p>
        </w:tc>
        <w:tc>
          <w:tcPr>
            <w:tcW w:w="853" w:type="pct"/>
            <w:vMerge w:val="continue"/>
            <w:vAlign w:val="center"/>
          </w:tcPr>
          <w:p w14:paraId="04D9B659">
            <w:pPr>
              <w:rPr>
                <w:rFonts w:hint="eastAsia"/>
                <w:sz w:val="20"/>
                <w:szCs w:val="20"/>
              </w:rPr>
            </w:pPr>
          </w:p>
        </w:tc>
        <w:tc>
          <w:tcPr>
            <w:tcW w:w="1712" w:type="pct"/>
            <w:vAlign w:val="center"/>
          </w:tcPr>
          <w:p w14:paraId="2F352A6E">
            <w:pPr>
              <w:rPr>
                <w:rFonts w:hint="eastAsia"/>
                <w:sz w:val="20"/>
                <w:szCs w:val="20"/>
              </w:rPr>
            </w:pPr>
            <w:r>
              <w:rPr>
                <w:sz w:val="20"/>
                <w:szCs w:val="20"/>
              </w:rPr>
              <w:t>3.是否已申请专利</w:t>
            </w:r>
            <w:r>
              <w:rPr>
                <w:rFonts w:hint="eastAsia"/>
                <w:sz w:val="20"/>
                <w:szCs w:val="20"/>
              </w:rPr>
              <w:t>、出版软著等（5分）</w:t>
            </w:r>
          </w:p>
        </w:tc>
        <w:tc>
          <w:tcPr>
            <w:tcW w:w="1927" w:type="pct"/>
            <w:vAlign w:val="center"/>
          </w:tcPr>
          <w:p w14:paraId="25A99D59">
            <w:pPr>
              <w:rPr>
                <w:rFonts w:hint="eastAsia"/>
                <w:sz w:val="20"/>
                <w:szCs w:val="20"/>
              </w:rPr>
            </w:pPr>
            <w:r>
              <w:rPr>
                <w:rFonts w:hint="eastAsia"/>
                <w:sz w:val="20"/>
                <w:szCs w:val="20"/>
              </w:rPr>
              <w:t>可提供专利、软著证明材料予以证明</w:t>
            </w:r>
          </w:p>
        </w:tc>
      </w:tr>
      <w:tr w14:paraId="75864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8" w:type="pct"/>
            <w:vMerge w:val="restart"/>
            <w:vAlign w:val="center"/>
          </w:tcPr>
          <w:p w14:paraId="405CB1BE">
            <w:pPr>
              <w:rPr>
                <w:rFonts w:hint="eastAsia"/>
                <w:sz w:val="20"/>
                <w:szCs w:val="20"/>
              </w:rPr>
            </w:pPr>
            <w:r>
              <w:rPr>
                <w:sz w:val="20"/>
                <w:szCs w:val="20"/>
              </w:rPr>
              <w:t>2</w:t>
            </w:r>
          </w:p>
        </w:tc>
        <w:tc>
          <w:tcPr>
            <w:tcW w:w="853" w:type="pct"/>
            <w:vMerge w:val="restart"/>
            <w:vAlign w:val="center"/>
          </w:tcPr>
          <w:p w14:paraId="3F1B89AF">
            <w:pPr>
              <w:rPr>
                <w:rFonts w:hint="eastAsia"/>
                <w:sz w:val="20"/>
                <w:szCs w:val="20"/>
              </w:rPr>
            </w:pPr>
            <w:r>
              <w:rPr>
                <w:rFonts w:hint="eastAsia"/>
                <w:sz w:val="20"/>
                <w:szCs w:val="20"/>
              </w:rPr>
              <w:t>实用性（3</w:t>
            </w:r>
            <w:r>
              <w:rPr>
                <w:sz w:val="20"/>
                <w:szCs w:val="20"/>
              </w:rPr>
              <w:t>0</w:t>
            </w:r>
            <w:r>
              <w:rPr>
                <w:rFonts w:hint="eastAsia"/>
                <w:sz w:val="20"/>
                <w:szCs w:val="20"/>
              </w:rPr>
              <w:t>分）</w:t>
            </w:r>
          </w:p>
        </w:tc>
        <w:tc>
          <w:tcPr>
            <w:tcW w:w="1712" w:type="pct"/>
            <w:vAlign w:val="center"/>
          </w:tcPr>
          <w:p w14:paraId="1E7DD93D">
            <w:pPr>
              <w:rPr>
                <w:rFonts w:hint="eastAsia"/>
                <w:sz w:val="20"/>
                <w:szCs w:val="20"/>
              </w:rPr>
            </w:pPr>
            <w:r>
              <w:rPr>
                <w:rFonts w:hint="eastAsia"/>
                <w:sz w:val="20"/>
                <w:szCs w:val="20"/>
              </w:rPr>
              <w:t>1</w:t>
            </w:r>
            <w:r>
              <w:rPr>
                <w:sz w:val="20"/>
                <w:szCs w:val="20"/>
              </w:rPr>
              <w:t>.</w:t>
            </w:r>
            <w:r>
              <w:rPr>
                <w:rFonts w:hint="eastAsia"/>
                <w:sz w:val="20"/>
                <w:szCs w:val="20"/>
              </w:rPr>
              <w:t>可实施性和可</w:t>
            </w:r>
            <w:r>
              <w:rPr>
                <w:sz w:val="20"/>
                <w:szCs w:val="20"/>
              </w:rPr>
              <w:t>推广</w:t>
            </w:r>
            <w:r>
              <w:rPr>
                <w:rFonts w:hint="eastAsia"/>
                <w:sz w:val="20"/>
                <w:szCs w:val="20"/>
              </w:rPr>
              <w:t>性（15分）</w:t>
            </w:r>
          </w:p>
        </w:tc>
        <w:tc>
          <w:tcPr>
            <w:tcW w:w="1927" w:type="pct"/>
            <w:vAlign w:val="center"/>
          </w:tcPr>
          <w:p w14:paraId="5D03CAC1">
            <w:pPr>
              <w:rPr>
                <w:rFonts w:hint="eastAsia"/>
                <w:sz w:val="20"/>
                <w:szCs w:val="20"/>
              </w:rPr>
            </w:pPr>
            <w:r>
              <w:rPr>
                <w:rFonts w:hint="eastAsia"/>
                <w:sz w:val="20"/>
                <w:szCs w:val="20"/>
              </w:rPr>
              <w:t>考察项目（技术）可落地性和可推广性，通过项目商用部署情况、应用示范规模等综合评定。若处于研发孵化阶段，结合提供的相关实用性分析进行评定</w:t>
            </w:r>
          </w:p>
        </w:tc>
      </w:tr>
      <w:tr w14:paraId="1C046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8" w:type="pct"/>
            <w:vMerge w:val="continue"/>
            <w:vAlign w:val="center"/>
          </w:tcPr>
          <w:p w14:paraId="3B5AB7E7">
            <w:pPr>
              <w:rPr>
                <w:rFonts w:hint="eastAsia"/>
                <w:sz w:val="20"/>
                <w:szCs w:val="20"/>
              </w:rPr>
            </w:pPr>
          </w:p>
        </w:tc>
        <w:tc>
          <w:tcPr>
            <w:tcW w:w="853" w:type="pct"/>
            <w:vMerge w:val="continue"/>
            <w:vAlign w:val="center"/>
          </w:tcPr>
          <w:p w14:paraId="224DE45F">
            <w:pPr>
              <w:rPr>
                <w:rFonts w:hint="eastAsia"/>
                <w:sz w:val="20"/>
                <w:szCs w:val="20"/>
              </w:rPr>
            </w:pPr>
          </w:p>
        </w:tc>
        <w:tc>
          <w:tcPr>
            <w:tcW w:w="1712" w:type="pct"/>
            <w:vAlign w:val="center"/>
          </w:tcPr>
          <w:p w14:paraId="213EE6FB">
            <w:pPr>
              <w:rPr>
                <w:rFonts w:hint="eastAsia"/>
                <w:sz w:val="20"/>
                <w:szCs w:val="20"/>
              </w:rPr>
            </w:pPr>
            <w:r>
              <w:rPr>
                <w:rFonts w:hint="eastAsia"/>
                <w:sz w:val="20"/>
                <w:szCs w:val="20"/>
              </w:rPr>
              <w:t>2</w:t>
            </w:r>
            <w:r>
              <w:rPr>
                <w:sz w:val="20"/>
                <w:szCs w:val="20"/>
              </w:rPr>
              <w:t>.</w:t>
            </w:r>
            <w:r>
              <w:rPr>
                <w:rFonts w:hint="eastAsia"/>
                <w:sz w:val="20"/>
                <w:szCs w:val="20"/>
              </w:rPr>
              <w:t>应用效果（15分）</w:t>
            </w:r>
          </w:p>
        </w:tc>
        <w:tc>
          <w:tcPr>
            <w:tcW w:w="1927" w:type="pct"/>
            <w:vAlign w:val="center"/>
          </w:tcPr>
          <w:p w14:paraId="052FF631">
            <w:pPr>
              <w:rPr>
                <w:rFonts w:hint="eastAsia"/>
                <w:sz w:val="20"/>
                <w:szCs w:val="20"/>
              </w:rPr>
            </w:pPr>
            <w:r>
              <w:rPr>
                <w:rFonts w:hint="eastAsia"/>
                <w:sz w:val="20"/>
                <w:szCs w:val="20"/>
              </w:rPr>
              <w:t>定性定量分析项目（技术）实际应用效果</w:t>
            </w:r>
          </w:p>
        </w:tc>
      </w:tr>
      <w:tr w14:paraId="40369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1" w:hRule="atLeast"/>
          <w:jc w:val="center"/>
        </w:trPr>
        <w:tc>
          <w:tcPr>
            <w:tcW w:w="508" w:type="pct"/>
            <w:vAlign w:val="center"/>
          </w:tcPr>
          <w:p w14:paraId="6F42063B">
            <w:pPr>
              <w:rPr>
                <w:rFonts w:hint="eastAsia"/>
                <w:sz w:val="20"/>
                <w:szCs w:val="20"/>
              </w:rPr>
            </w:pPr>
            <w:r>
              <w:rPr>
                <w:sz w:val="20"/>
                <w:szCs w:val="20"/>
              </w:rPr>
              <w:t>3</w:t>
            </w:r>
          </w:p>
        </w:tc>
        <w:tc>
          <w:tcPr>
            <w:tcW w:w="853" w:type="pct"/>
            <w:vAlign w:val="center"/>
          </w:tcPr>
          <w:p w14:paraId="52F5FC92">
            <w:pPr>
              <w:rPr>
                <w:rFonts w:hint="eastAsia"/>
                <w:sz w:val="20"/>
                <w:szCs w:val="20"/>
              </w:rPr>
            </w:pPr>
            <w:r>
              <w:rPr>
                <w:rFonts w:hint="eastAsia"/>
                <w:sz w:val="20"/>
                <w:szCs w:val="20"/>
              </w:rPr>
              <w:t>经济效益（</w:t>
            </w:r>
            <w:r>
              <w:rPr>
                <w:sz w:val="20"/>
                <w:szCs w:val="20"/>
              </w:rPr>
              <w:t>20</w:t>
            </w:r>
            <w:r>
              <w:rPr>
                <w:rFonts w:hint="eastAsia"/>
                <w:sz w:val="20"/>
                <w:szCs w:val="20"/>
              </w:rPr>
              <w:t>分）</w:t>
            </w:r>
          </w:p>
        </w:tc>
        <w:tc>
          <w:tcPr>
            <w:tcW w:w="1712" w:type="pct"/>
            <w:vAlign w:val="center"/>
          </w:tcPr>
          <w:p w14:paraId="41E73FAF">
            <w:pPr>
              <w:rPr>
                <w:rFonts w:hint="eastAsia"/>
                <w:sz w:val="20"/>
                <w:szCs w:val="20"/>
              </w:rPr>
            </w:pPr>
            <w:r>
              <w:rPr>
                <w:rFonts w:hint="eastAsia"/>
                <w:sz w:val="20"/>
                <w:szCs w:val="20"/>
              </w:rPr>
              <w:t>1</w:t>
            </w:r>
            <w:r>
              <w:rPr>
                <w:sz w:val="20"/>
                <w:szCs w:val="20"/>
              </w:rPr>
              <w:t>.</w:t>
            </w:r>
            <w:r>
              <w:rPr>
                <w:rFonts w:hint="eastAsia"/>
                <w:sz w:val="20"/>
                <w:szCs w:val="20"/>
              </w:rPr>
              <w:t>数字技术对工业绿色低碳发展带来的经济效益（20分）</w:t>
            </w:r>
          </w:p>
        </w:tc>
        <w:tc>
          <w:tcPr>
            <w:tcW w:w="1927" w:type="pct"/>
            <w:vAlign w:val="center"/>
          </w:tcPr>
          <w:p w14:paraId="5F8303D3">
            <w:pPr>
              <w:rPr>
                <w:rFonts w:hint="eastAsia"/>
                <w:sz w:val="20"/>
                <w:szCs w:val="20"/>
              </w:rPr>
            </w:pPr>
            <w:r>
              <w:rPr>
                <w:rFonts w:hint="eastAsia"/>
                <w:sz w:val="20"/>
                <w:szCs w:val="20"/>
              </w:rPr>
              <w:t>分析项目（技术）在赋能行业绿色低碳发展中带来的直接或间接经济效益，如节能降耗带来的成本节约、生产效率提升带来的收益增长、碳交易市场中的收益等；提供项目（技术）应用前后的碳排放核查报告、节能测试报告以及赋能技术应用合同</w:t>
            </w:r>
          </w:p>
        </w:tc>
      </w:tr>
      <w:tr w14:paraId="74679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08" w:type="pct"/>
            <w:vMerge w:val="restart"/>
            <w:vAlign w:val="center"/>
          </w:tcPr>
          <w:p w14:paraId="09E65288">
            <w:pPr>
              <w:rPr>
                <w:rFonts w:hint="eastAsia"/>
                <w:sz w:val="20"/>
                <w:szCs w:val="20"/>
              </w:rPr>
            </w:pPr>
            <w:r>
              <w:rPr>
                <w:sz w:val="20"/>
                <w:szCs w:val="20"/>
              </w:rPr>
              <w:t>4</w:t>
            </w:r>
          </w:p>
        </w:tc>
        <w:tc>
          <w:tcPr>
            <w:tcW w:w="853" w:type="pct"/>
            <w:vMerge w:val="restart"/>
            <w:vAlign w:val="center"/>
          </w:tcPr>
          <w:p w14:paraId="63F8EFF7">
            <w:pPr>
              <w:rPr>
                <w:rFonts w:hint="eastAsia"/>
                <w:sz w:val="20"/>
                <w:szCs w:val="20"/>
              </w:rPr>
            </w:pPr>
            <w:r>
              <w:rPr>
                <w:rFonts w:hint="eastAsia"/>
                <w:sz w:val="20"/>
                <w:szCs w:val="20"/>
              </w:rPr>
              <w:t>社会效益（2</w:t>
            </w:r>
            <w:r>
              <w:rPr>
                <w:sz w:val="20"/>
                <w:szCs w:val="20"/>
              </w:rPr>
              <w:t>0</w:t>
            </w:r>
            <w:r>
              <w:rPr>
                <w:rFonts w:hint="eastAsia"/>
                <w:sz w:val="20"/>
                <w:szCs w:val="20"/>
              </w:rPr>
              <w:t>分）</w:t>
            </w:r>
          </w:p>
        </w:tc>
        <w:tc>
          <w:tcPr>
            <w:tcW w:w="1712" w:type="pct"/>
            <w:vAlign w:val="center"/>
          </w:tcPr>
          <w:p w14:paraId="601AB849">
            <w:pPr>
              <w:rPr>
                <w:rFonts w:hint="eastAsia"/>
                <w:sz w:val="20"/>
                <w:szCs w:val="20"/>
              </w:rPr>
            </w:pPr>
            <w:r>
              <w:rPr>
                <w:rFonts w:hint="eastAsia"/>
                <w:sz w:val="20"/>
                <w:szCs w:val="20"/>
              </w:rPr>
              <w:t>1.人工智能技术对全社会绿色低碳发展的促进（10分）</w:t>
            </w:r>
          </w:p>
        </w:tc>
        <w:tc>
          <w:tcPr>
            <w:tcW w:w="1927" w:type="pct"/>
            <w:vAlign w:val="center"/>
          </w:tcPr>
          <w:p w14:paraId="7C1CB563">
            <w:pPr>
              <w:rPr>
                <w:rFonts w:hint="eastAsia"/>
                <w:sz w:val="20"/>
                <w:szCs w:val="20"/>
              </w:rPr>
            </w:pPr>
            <w:r>
              <w:rPr>
                <w:rFonts w:hint="eastAsia"/>
                <w:sz w:val="20"/>
                <w:szCs w:val="20"/>
              </w:rPr>
              <w:t>项目（技术）对全社会环保、减污、降碳等方面的价值</w:t>
            </w:r>
          </w:p>
        </w:tc>
      </w:tr>
      <w:tr w14:paraId="5A389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08" w:type="pct"/>
            <w:vMerge w:val="continue"/>
            <w:vAlign w:val="center"/>
          </w:tcPr>
          <w:p w14:paraId="44AF0356">
            <w:pPr>
              <w:rPr>
                <w:rFonts w:hint="eastAsia"/>
                <w:sz w:val="20"/>
                <w:szCs w:val="20"/>
              </w:rPr>
            </w:pPr>
          </w:p>
        </w:tc>
        <w:tc>
          <w:tcPr>
            <w:tcW w:w="853" w:type="pct"/>
            <w:vMerge w:val="continue"/>
            <w:vAlign w:val="center"/>
          </w:tcPr>
          <w:p w14:paraId="091FDAFA">
            <w:pPr>
              <w:rPr>
                <w:rFonts w:hint="eastAsia"/>
                <w:sz w:val="20"/>
                <w:szCs w:val="20"/>
              </w:rPr>
            </w:pPr>
          </w:p>
        </w:tc>
        <w:tc>
          <w:tcPr>
            <w:tcW w:w="1712" w:type="pct"/>
            <w:vAlign w:val="center"/>
          </w:tcPr>
          <w:p w14:paraId="26206F68">
            <w:pPr>
              <w:rPr>
                <w:rFonts w:hint="eastAsia"/>
                <w:sz w:val="20"/>
                <w:szCs w:val="20"/>
              </w:rPr>
            </w:pPr>
            <w:r>
              <w:rPr>
                <w:rFonts w:hint="eastAsia"/>
                <w:sz w:val="20"/>
                <w:szCs w:val="20"/>
              </w:rPr>
              <w:t>2</w:t>
            </w:r>
            <w:r>
              <w:rPr>
                <w:sz w:val="20"/>
                <w:szCs w:val="20"/>
              </w:rPr>
              <w:t>.</w:t>
            </w:r>
            <w:r>
              <w:rPr>
                <w:rFonts w:hint="eastAsia"/>
                <w:sz w:val="20"/>
                <w:szCs w:val="20"/>
              </w:rPr>
              <w:t>人工智能技术对相关产业绿色低碳发展的促进（5分）</w:t>
            </w:r>
          </w:p>
        </w:tc>
        <w:tc>
          <w:tcPr>
            <w:tcW w:w="1927" w:type="pct"/>
            <w:vAlign w:val="center"/>
          </w:tcPr>
          <w:p w14:paraId="455EA04E">
            <w:pPr>
              <w:rPr>
                <w:rFonts w:hint="eastAsia"/>
                <w:sz w:val="20"/>
                <w:szCs w:val="20"/>
              </w:rPr>
            </w:pPr>
            <w:r>
              <w:rPr>
                <w:rFonts w:hint="eastAsia"/>
                <w:sz w:val="20"/>
                <w:szCs w:val="20"/>
              </w:rPr>
              <w:t>项目（技术）对产业链影响、对技术发展的预期影响等</w:t>
            </w:r>
          </w:p>
        </w:tc>
      </w:tr>
      <w:tr w14:paraId="0DB07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08" w:type="pct"/>
            <w:vMerge w:val="continue"/>
            <w:vAlign w:val="center"/>
          </w:tcPr>
          <w:p w14:paraId="48924CCA">
            <w:pPr>
              <w:rPr>
                <w:rFonts w:hint="eastAsia"/>
                <w:sz w:val="20"/>
                <w:szCs w:val="20"/>
              </w:rPr>
            </w:pPr>
          </w:p>
        </w:tc>
        <w:tc>
          <w:tcPr>
            <w:tcW w:w="853" w:type="pct"/>
            <w:vMerge w:val="continue"/>
            <w:vAlign w:val="center"/>
          </w:tcPr>
          <w:p w14:paraId="2F98C3D7">
            <w:pPr>
              <w:rPr>
                <w:rFonts w:hint="eastAsia"/>
                <w:sz w:val="20"/>
                <w:szCs w:val="20"/>
              </w:rPr>
            </w:pPr>
          </w:p>
        </w:tc>
        <w:tc>
          <w:tcPr>
            <w:tcW w:w="1712" w:type="pct"/>
            <w:vAlign w:val="center"/>
          </w:tcPr>
          <w:p w14:paraId="129DDC82">
            <w:pPr>
              <w:rPr>
                <w:rFonts w:hint="eastAsia"/>
                <w:sz w:val="20"/>
                <w:szCs w:val="20"/>
              </w:rPr>
            </w:pPr>
            <w:r>
              <w:rPr>
                <w:rFonts w:hint="eastAsia"/>
                <w:sz w:val="20"/>
                <w:szCs w:val="20"/>
              </w:rPr>
              <w:t>3</w:t>
            </w:r>
            <w:r>
              <w:rPr>
                <w:sz w:val="20"/>
                <w:szCs w:val="20"/>
              </w:rPr>
              <w:t>.</w:t>
            </w:r>
            <w:r>
              <w:rPr>
                <w:rFonts w:hint="eastAsia"/>
                <w:sz w:val="20"/>
                <w:szCs w:val="20"/>
              </w:rPr>
              <w:t>人工智能技术对所赋能产业能源结构转型的促进（5分）</w:t>
            </w:r>
          </w:p>
        </w:tc>
        <w:tc>
          <w:tcPr>
            <w:tcW w:w="1927" w:type="pct"/>
            <w:vAlign w:val="center"/>
          </w:tcPr>
          <w:p w14:paraId="4D21330E">
            <w:pPr>
              <w:rPr>
                <w:rFonts w:hint="eastAsia"/>
                <w:sz w:val="20"/>
                <w:szCs w:val="20"/>
              </w:rPr>
            </w:pPr>
            <w:r>
              <w:rPr>
                <w:rFonts w:hint="eastAsia"/>
                <w:sz w:val="20"/>
                <w:szCs w:val="20"/>
              </w:rPr>
              <w:t>项目（技术）对能源结构转型的促进（如推动绿电采购、自建可再生能源设施、形成绿色低碳产品等）</w:t>
            </w:r>
          </w:p>
        </w:tc>
      </w:tr>
      <w:tr w14:paraId="2A9CD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08" w:type="pct"/>
            <w:vAlign w:val="center"/>
          </w:tcPr>
          <w:p w14:paraId="4539D6AB">
            <w:pPr>
              <w:rPr>
                <w:rFonts w:hint="eastAsia"/>
                <w:sz w:val="20"/>
                <w:szCs w:val="20"/>
              </w:rPr>
            </w:pPr>
            <w:r>
              <w:rPr>
                <w:rFonts w:hint="eastAsia"/>
                <w:sz w:val="20"/>
                <w:szCs w:val="20"/>
              </w:rPr>
              <w:t>综合</w:t>
            </w:r>
          </w:p>
          <w:p w14:paraId="56ED3304">
            <w:pPr>
              <w:rPr>
                <w:rFonts w:hint="eastAsia"/>
                <w:sz w:val="20"/>
                <w:szCs w:val="20"/>
              </w:rPr>
            </w:pPr>
            <w:r>
              <w:rPr>
                <w:rFonts w:hint="eastAsia"/>
                <w:sz w:val="20"/>
                <w:szCs w:val="20"/>
              </w:rPr>
              <w:t>评分</w:t>
            </w:r>
          </w:p>
        </w:tc>
        <w:tc>
          <w:tcPr>
            <w:tcW w:w="2564" w:type="pct"/>
            <w:gridSpan w:val="2"/>
            <w:vAlign w:val="center"/>
          </w:tcPr>
          <w:p w14:paraId="64CAF293">
            <w:pPr>
              <w:rPr>
                <w:rFonts w:hint="eastAsia"/>
                <w:sz w:val="20"/>
                <w:szCs w:val="20"/>
              </w:rPr>
            </w:pPr>
            <w:r>
              <w:rPr>
                <w:rFonts w:hint="eastAsia"/>
                <w:sz w:val="20"/>
                <w:szCs w:val="20"/>
              </w:rPr>
              <w:t>综合得分 =</w:t>
            </w:r>
            <w:r>
              <w:rPr>
                <w:sz w:val="20"/>
                <w:szCs w:val="20"/>
              </w:rPr>
              <w:t xml:space="preserve"> </w:t>
            </w:r>
            <w:r>
              <w:rPr>
                <w:rFonts w:hint="eastAsia"/>
                <w:sz w:val="20"/>
                <w:szCs w:val="20"/>
              </w:rPr>
              <w:t>创新性得分+实用性得分+经济效益得分+社会效益得分</w:t>
            </w:r>
          </w:p>
        </w:tc>
        <w:tc>
          <w:tcPr>
            <w:tcW w:w="1927" w:type="pct"/>
            <w:vAlign w:val="center"/>
          </w:tcPr>
          <w:p w14:paraId="58C8CE3D">
            <w:pPr>
              <w:rPr>
                <w:rFonts w:hint="eastAsia"/>
                <w:sz w:val="20"/>
                <w:szCs w:val="20"/>
              </w:rPr>
            </w:pPr>
            <w:r>
              <w:rPr>
                <w:rFonts w:hint="eastAsia"/>
                <w:sz w:val="20"/>
                <w:szCs w:val="20"/>
              </w:rPr>
              <w:t>满分1</w:t>
            </w:r>
            <w:r>
              <w:rPr>
                <w:sz w:val="20"/>
                <w:szCs w:val="20"/>
              </w:rPr>
              <w:t>00</w:t>
            </w:r>
            <w:r>
              <w:rPr>
                <w:rFonts w:hint="eastAsia"/>
                <w:sz w:val="20"/>
                <w:szCs w:val="20"/>
              </w:rPr>
              <w:t>分</w:t>
            </w:r>
          </w:p>
        </w:tc>
      </w:tr>
    </w:tbl>
    <w:p w14:paraId="224F476F">
      <w:pPr>
        <w:pStyle w:val="4"/>
        <w:ind w:firstLine="0"/>
        <w:jc w:val="center"/>
        <w:rPr>
          <w:rFonts w:hint="eastAsia"/>
          <w:sz w:val="21"/>
          <w:szCs w:val="21"/>
        </w:rPr>
      </w:pPr>
      <w:r>
        <w:rPr>
          <w:rFonts w:hint="eastAsia"/>
          <w:sz w:val="21"/>
          <w:szCs w:val="21"/>
        </w:rPr>
        <w:t>赛项十五、液冷解决方案</w:t>
      </w:r>
    </w:p>
    <w:p w14:paraId="567421FF">
      <w:pPr>
        <w:rPr>
          <w:rFonts w:hint="eastAsia"/>
          <w:sz w:val="20"/>
          <w:szCs w:val="20"/>
        </w:rPr>
      </w:pPr>
      <w:r>
        <w:rPr>
          <w:rFonts w:hint="eastAsia"/>
          <w:sz w:val="20"/>
          <w:szCs w:val="20"/>
        </w:rPr>
        <w:t>项目评审主要从创新性、实用性、经济效益、社会效益4个方面展开。</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2"/>
        <w:gridCol w:w="1416"/>
        <w:gridCol w:w="2398"/>
        <w:gridCol w:w="3640"/>
      </w:tblGrid>
      <w:tr w14:paraId="0DAF0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8" w:type="pct"/>
            <w:tcBorders>
              <w:bottom w:val="single" w:color="auto" w:sz="4" w:space="0"/>
            </w:tcBorders>
          </w:tcPr>
          <w:p w14:paraId="40492813">
            <w:pPr>
              <w:rPr>
                <w:rFonts w:hint="eastAsia"/>
                <w:sz w:val="20"/>
                <w:szCs w:val="20"/>
              </w:rPr>
            </w:pPr>
            <w:r>
              <w:rPr>
                <w:rFonts w:hint="eastAsia"/>
                <w:sz w:val="20"/>
                <w:szCs w:val="20"/>
              </w:rPr>
              <w:t>序号</w:t>
            </w:r>
          </w:p>
        </w:tc>
        <w:tc>
          <w:tcPr>
            <w:tcW w:w="853" w:type="pct"/>
            <w:tcBorders>
              <w:bottom w:val="single" w:color="auto" w:sz="4" w:space="0"/>
            </w:tcBorders>
          </w:tcPr>
          <w:p w14:paraId="51934515">
            <w:pPr>
              <w:rPr>
                <w:rFonts w:hint="eastAsia"/>
                <w:sz w:val="20"/>
                <w:szCs w:val="20"/>
              </w:rPr>
            </w:pPr>
            <w:r>
              <w:rPr>
                <w:rFonts w:hint="eastAsia"/>
                <w:sz w:val="20"/>
                <w:szCs w:val="20"/>
              </w:rPr>
              <w:t>评分项</w:t>
            </w:r>
          </w:p>
        </w:tc>
        <w:tc>
          <w:tcPr>
            <w:tcW w:w="1445" w:type="pct"/>
          </w:tcPr>
          <w:p w14:paraId="19CE0ADA">
            <w:pPr>
              <w:rPr>
                <w:rFonts w:hint="eastAsia"/>
                <w:sz w:val="20"/>
                <w:szCs w:val="20"/>
              </w:rPr>
            </w:pPr>
            <w:r>
              <w:rPr>
                <w:rFonts w:hint="eastAsia"/>
                <w:sz w:val="20"/>
                <w:szCs w:val="20"/>
              </w:rPr>
              <w:t>评分标准</w:t>
            </w:r>
          </w:p>
        </w:tc>
        <w:tc>
          <w:tcPr>
            <w:tcW w:w="2193" w:type="pct"/>
          </w:tcPr>
          <w:p w14:paraId="108306F8">
            <w:pPr>
              <w:rPr>
                <w:rFonts w:hint="eastAsia"/>
                <w:sz w:val="20"/>
                <w:szCs w:val="20"/>
              </w:rPr>
            </w:pPr>
            <w:r>
              <w:rPr>
                <w:rFonts w:hint="eastAsia"/>
                <w:sz w:val="20"/>
                <w:szCs w:val="20"/>
              </w:rPr>
              <w:t>说明</w:t>
            </w:r>
          </w:p>
        </w:tc>
      </w:tr>
      <w:tr w14:paraId="0554E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508" w:type="pct"/>
            <w:vMerge w:val="restart"/>
            <w:vAlign w:val="center"/>
          </w:tcPr>
          <w:p w14:paraId="0F9DCEBD">
            <w:pPr>
              <w:rPr>
                <w:rFonts w:hint="eastAsia"/>
                <w:sz w:val="20"/>
                <w:szCs w:val="20"/>
              </w:rPr>
            </w:pPr>
            <w:r>
              <w:rPr>
                <w:rFonts w:hint="eastAsia"/>
                <w:sz w:val="20"/>
                <w:szCs w:val="20"/>
              </w:rPr>
              <w:t>1</w:t>
            </w:r>
          </w:p>
        </w:tc>
        <w:tc>
          <w:tcPr>
            <w:tcW w:w="853" w:type="pct"/>
            <w:vMerge w:val="restart"/>
            <w:vAlign w:val="center"/>
          </w:tcPr>
          <w:p w14:paraId="3410EFFE">
            <w:pPr>
              <w:rPr>
                <w:rFonts w:hint="eastAsia"/>
                <w:sz w:val="20"/>
                <w:szCs w:val="20"/>
              </w:rPr>
            </w:pPr>
            <w:r>
              <w:rPr>
                <w:rFonts w:hint="eastAsia"/>
                <w:sz w:val="20"/>
                <w:szCs w:val="20"/>
              </w:rPr>
              <w:t>创新性（3</w:t>
            </w:r>
            <w:r>
              <w:rPr>
                <w:sz w:val="20"/>
                <w:szCs w:val="20"/>
              </w:rPr>
              <w:t>0</w:t>
            </w:r>
            <w:r>
              <w:rPr>
                <w:rFonts w:hint="eastAsia"/>
                <w:sz w:val="20"/>
                <w:szCs w:val="20"/>
              </w:rPr>
              <w:t>分）</w:t>
            </w:r>
          </w:p>
        </w:tc>
        <w:tc>
          <w:tcPr>
            <w:tcW w:w="1445" w:type="pct"/>
            <w:vAlign w:val="center"/>
          </w:tcPr>
          <w:p w14:paraId="08D3BA1E">
            <w:pPr>
              <w:rPr>
                <w:rFonts w:hint="eastAsia"/>
                <w:sz w:val="20"/>
                <w:szCs w:val="20"/>
              </w:rPr>
            </w:pPr>
            <w:r>
              <w:rPr>
                <w:rFonts w:hint="eastAsia"/>
                <w:sz w:val="20"/>
                <w:szCs w:val="20"/>
              </w:rPr>
              <w:t>1</w:t>
            </w:r>
            <w:r>
              <w:rPr>
                <w:sz w:val="20"/>
                <w:szCs w:val="20"/>
              </w:rPr>
              <w:t>.</w:t>
            </w:r>
            <w:r>
              <w:rPr>
                <w:rFonts w:hint="eastAsia"/>
                <w:sz w:val="20"/>
                <w:szCs w:val="20"/>
              </w:rPr>
              <w:t>项目技术方案先进性</w:t>
            </w:r>
          </w:p>
        </w:tc>
        <w:tc>
          <w:tcPr>
            <w:tcW w:w="2193" w:type="pct"/>
            <w:vAlign w:val="center"/>
          </w:tcPr>
          <w:p w14:paraId="3D97D861">
            <w:pPr>
              <w:rPr>
                <w:rFonts w:hint="eastAsia"/>
                <w:sz w:val="20"/>
                <w:szCs w:val="20"/>
              </w:rPr>
            </w:pPr>
            <w:r>
              <w:rPr>
                <w:rFonts w:hint="eastAsia"/>
                <w:sz w:val="20"/>
                <w:szCs w:val="20"/>
              </w:rPr>
              <w:t>相对于其他同类产品</w:t>
            </w:r>
            <w:r>
              <w:rPr>
                <w:sz w:val="20"/>
                <w:szCs w:val="20"/>
              </w:rPr>
              <w:t>/前代技术</w:t>
            </w:r>
            <w:r>
              <w:rPr>
                <w:rFonts w:hint="eastAsia"/>
                <w:sz w:val="20"/>
                <w:szCs w:val="20"/>
              </w:rPr>
              <w:t>等</w:t>
            </w:r>
            <w:r>
              <w:rPr>
                <w:sz w:val="20"/>
                <w:szCs w:val="20"/>
              </w:rPr>
              <w:t>的先进性</w:t>
            </w:r>
            <w:r>
              <w:rPr>
                <w:rFonts w:hint="eastAsia"/>
                <w:sz w:val="20"/>
                <w:szCs w:val="20"/>
              </w:rPr>
              <w:t>、在国内外相关领域中所处的位置等</w:t>
            </w:r>
          </w:p>
        </w:tc>
      </w:tr>
      <w:tr w14:paraId="63B79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508" w:type="pct"/>
            <w:vMerge w:val="continue"/>
            <w:vAlign w:val="center"/>
          </w:tcPr>
          <w:p w14:paraId="25090D0F">
            <w:pPr>
              <w:rPr>
                <w:rFonts w:hint="eastAsia"/>
                <w:sz w:val="20"/>
                <w:szCs w:val="20"/>
              </w:rPr>
            </w:pPr>
          </w:p>
        </w:tc>
        <w:tc>
          <w:tcPr>
            <w:tcW w:w="853" w:type="pct"/>
            <w:vMerge w:val="continue"/>
            <w:vAlign w:val="center"/>
          </w:tcPr>
          <w:p w14:paraId="6746B79D">
            <w:pPr>
              <w:rPr>
                <w:rFonts w:hint="eastAsia"/>
                <w:sz w:val="20"/>
                <w:szCs w:val="20"/>
              </w:rPr>
            </w:pPr>
          </w:p>
        </w:tc>
        <w:tc>
          <w:tcPr>
            <w:tcW w:w="1445" w:type="pct"/>
            <w:vAlign w:val="center"/>
          </w:tcPr>
          <w:p w14:paraId="1EFEE099">
            <w:pPr>
              <w:rPr>
                <w:rFonts w:hint="eastAsia"/>
                <w:sz w:val="20"/>
                <w:szCs w:val="20"/>
              </w:rPr>
            </w:pPr>
            <w:r>
              <w:rPr>
                <w:rFonts w:hint="eastAsia"/>
                <w:sz w:val="20"/>
                <w:szCs w:val="20"/>
              </w:rPr>
              <w:t>2</w:t>
            </w:r>
            <w:r>
              <w:rPr>
                <w:sz w:val="20"/>
                <w:szCs w:val="20"/>
              </w:rPr>
              <w:t>.是否国内外首创</w:t>
            </w:r>
            <w:r>
              <w:rPr>
                <w:rFonts w:hint="eastAsia"/>
                <w:sz w:val="20"/>
                <w:szCs w:val="20"/>
              </w:rPr>
              <w:t>、自主知识产权</w:t>
            </w:r>
          </w:p>
        </w:tc>
        <w:tc>
          <w:tcPr>
            <w:tcW w:w="2193" w:type="pct"/>
            <w:vAlign w:val="center"/>
          </w:tcPr>
          <w:p w14:paraId="32FB09E7">
            <w:pPr>
              <w:rPr>
                <w:rFonts w:hint="eastAsia"/>
                <w:sz w:val="20"/>
                <w:szCs w:val="20"/>
              </w:rPr>
            </w:pPr>
            <w:r>
              <w:rPr>
                <w:rFonts w:hint="eastAsia"/>
                <w:sz w:val="20"/>
                <w:szCs w:val="20"/>
              </w:rPr>
              <w:t>可提供科技查新机构出具的查新报告（如有）等方式予以证明</w:t>
            </w:r>
          </w:p>
        </w:tc>
      </w:tr>
      <w:tr w14:paraId="538DE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jc w:val="center"/>
        </w:trPr>
        <w:tc>
          <w:tcPr>
            <w:tcW w:w="508" w:type="pct"/>
            <w:vMerge w:val="continue"/>
            <w:vAlign w:val="center"/>
          </w:tcPr>
          <w:p w14:paraId="165643C1">
            <w:pPr>
              <w:rPr>
                <w:rFonts w:hint="eastAsia"/>
                <w:sz w:val="20"/>
                <w:szCs w:val="20"/>
              </w:rPr>
            </w:pPr>
          </w:p>
        </w:tc>
        <w:tc>
          <w:tcPr>
            <w:tcW w:w="853" w:type="pct"/>
            <w:vMerge w:val="continue"/>
            <w:vAlign w:val="center"/>
          </w:tcPr>
          <w:p w14:paraId="0671F0D3">
            <w:pPr>
              <w:rPr>
                <w:rFonts w:hint="eastAsia"/>
                <w:sz w:val="20"/>
                <w:szCs w:val="20"/>
              </w:rPr>
            </w:pPr>
          </w:p>
        </w:tc>
        <w:tc>
          <w:tcPr>
            <w:tcW w:w="1445" w:type="pct"/>
            <w:vAlign w:val="center"/>
          </w:tcPr>
          <w:p w14:paraId="5C307A7C">
            <w:pPr>
              <w:rPr>
                <w:rFonts w:hint="eastAsia"/>
                <w:sz w:val="20"/>
                <w:szCs w:val="20"/>
              </w:rPr>
            </w:pPr>
            <w:r>
              <w:rPr>
                <w:sz w:val="20"/>
                <w:szCs w:val="20"/>
              </w:rPr>
              <w:t>3.是否已申请专利</w:t>
            </w:r>
            <w:r>
              <w:rPr>
                <w:rFonts w:hint="eastAsia"/>
                <w:sz w:val="20"/>
                <w:szCs w:val="20"/>
              </w:rPr>
              <w:t>、出版软著等</w:t>
            </w:r>
          </w:p>
        </w:tc>
        <w:tc>
          <w:tcPr>
            <w:tcW w:w="2193" w:type="pct"/>
            <w:vAlign w:val="center"/>
          </w:tcPr>
          <w:p w14:paraId="4AD7CADA">
            <w:pPr>
              <w:rPr>
                <w:rFonts w:hint="eastAsia"/>
                <w:sz w:val="20"/>
                <w:szCs w:val="20"/>
              </w:rPr>
            </w:pPr>
            <w:r>
              <w:rPr>
                <w:rFonts w:hint="eastAsia"/>
                <w:sz w:val="20"/>
                <w:szCs w:val="20"/>
              </w:rPr>
              <w:t>可提供专利、软著证明材料予以证明</w:t>
            </w:r>
          </w:p>
        </w:tc>
      </w:tr>
      <w:tr w14:paraId="53542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8" w:type="pct"/>
            <w:vMerge w:val="restart"/>
            <w:vAlign w:val="center"/>
          </w:tcPr>
          <w:p w14:paraId="05949991">
            <w:pPr>
              <w:rPr>
                <w:rFonts w:hint="eastAsia"/>
                <w:sz w:val="20"/>
                <w:szCs w:val="20"/>
              </w:rPr>
            </w:pPr>
            <w:r>
              <w:rPr>
                <w:sz w:val="20"/>
                <w:szCs w:val="20"/>
              </w:rPr>
              <w:t>2</w:t>
            </w:r>
          </w:p>
        </w:tc>
        <w:tc>
          <w:tcPr>
            <w:tcW w:w="853" w:type="pct"/>
            <w:vMerge w:val="restart"/>
            <w:vAlign w:val="center"/>
          </w:tcPr>
          <w:p w14:paraId="30D40301">
            <w:pPr>
              <w:rPr>
                <w:rFonts w:hint="eastAsia"/>
                <w:sz w:val="20"/>
                <w:szCs w:val="20"/>
              </w:rPr>
            </w:pPr>
            <w:r>
              <w:rPr>
                <w:rFonts w:hint="eastAsia"/>
                <w:sz w:val="20"/>
                <w:szCs w:val="20"/>
              </w:rPr>
              <w:t>实用性（</w:t>
            </w:r>
            <w:r>
              <w:rPr>
                <w:sz w:val="20"/>
                <w:szCs w:val="20"/>
              </w:rPr>
              <w:t>30</w:t>
            </w:r>
            <w:r>
              <w:rPr>
                <w:rFonts w:hint="eastAsia"/>
                <w:sz w:val="20"/>
                <w:szCs w:val="20"/>
              </w:rPr>
              <w:t>分）</w:t>
            </w:r>
          </w:p>
        </w:tc>
        <w:tc>
          <w:tcPr>
            <w:tcW w:w="1445" w:type="pct"/>
            <w:vAlign w:val="center"/>
          </w:tcPr>
          <w:p w14:paraId="50840119">
            <w:pPr>
              <w:rPr>
                <w:rFonts w:hint="eastAsia"/>
                <w:sz w:val="20"/>
                <w:szCs w:val="20"/>
              </w:rPr>
            </w:pPr>
            <w:r>
              <w:rPr>
                <w:rFonts w:hint="eastAsia"/>
                <w:sz w:val="20"/>
                <w:szCs w:val="20"/>
              </w:rPr>
              <w:t>1</w:t>
            </w:r>
            <w:r>
              <w:rPr>
                <w:sz w:val="20"/>
                <w:szCs w:val="20"/>
              </w:rPr>
              <w:t>.</w:t>
            </w:r>
            <w:r>
              <w:rPr>
                <w:rFonts w:hint="eastAsia"/>
                <w:sz w:val="20"/>
                <w:szCs w:val="20"/>
              </w:rPr>
              <w:t>可实施性和可</w:t>
            </w:r>
            <w:r>
              <w:rPr>
                <w:sz w:val="20"/>
                <w:szCs w:val="20"/>
              </w:rPr>
              <w:t>推广</w:t>
            </w:r>
            <w:r>
              <w:rPr>
                <w:rFonts w:hint="eastAsia"/>
                <w:sz w:val="20"/>
                <w:szCs w:val="20"/>
              </w:rPr>
              <w:t>性</w:t>
            </w:r>
          </w:p>
        </w:tc>
        <w:tc>
          <w:tcPr>
            <w:tcW w:w="2193" w:type="pct"/>
            <w:vAlign w:val="center"/>
          </w:tcPr>
          <w:p w14:paraId="732AFDB6">
            <w:pPr>
              <w:rPr>
                <w:rFonts w:hint="eastAsia"/>
                <w:sz w:val="20"/>
                <w:szCs w:val="20"/>
              </w:rPr>
            </w:pPr>
            <w:r>
              <w:rPr>
                <w:rFonts w:hint="eastAsia"/>
                <w:sz w:val="20"/>
                <w:szCs w:val="20"/>
              </w:rPr>
              <w:t>考察项目（产品）可落地性，通过项目商用部署情况、应用示范规模等综合评定。若处于研发孵化阶段，结合提供的相关实用性分析进行评定</w:t>
            </w:r>
          </w:p>
        </w:tc>
      </w:tr>
      <w:tr w14:paraId="34208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8" w:type="pct"/>
            <w:vMerge w:val="continue"/>
            <w:vAlign w:val="center"/>
          </w:tcPr>
          <w:p w14:paraId="5DCDE3F3">
            <w:pPr>
              <w:rPr>
                <w:rFonts w:hint="eastAsia"/>
                <w:sz w:val="20"/>
                <w:szCs w:val="20"/>
              </w:rPr>
            </w:pPr>
          </w:p>
        </w:tc>
        <w:tc>
          <w:tcPr>
            <w:tcW w:w="853" w:type="pct"/>
            <w:vMerge w:val="continue"/>
            <w:vAlign w:val="center"/>
          </w:tcPr>
          <w:p w14:paraId="3EAEBE0A">
            <w:pPr>
              <w:rPr>
                <w:rFonts w:hint="eastAsia"/>
                <w:sz w:val="20"/>
                <w:szCs w:val="20"/>
              </w:rPr>
            </w:pPr>
          </w:p>
        </w:tc>
        <w:tc>
          <w:tcPr>
            <w:tcW w:w="1445" w:type="pct"/>
            <w:vAlign w:val="center"/>
          </w:tcPr>
          <w:p w14:paraId="50BD5A87">
            <w:pPr>
              <w:rPr>
                <w:rFonts w:hint="eastAsia"/>
                <w:sz w:val="20"/>
                <w:szCs w:val="20"/>
              </w:rPr>
            </w:pPr>
            <w:r>
              <w:rPr>
                <w:rFonts w:hint="eastAsia"/>
                <w:sz w:val="20"/>
                <w:szCs w:val="20"/>
              </w:rPr>
              <w:t>2</w:t>
            </w:r>
            <w:r>
              <w:rPr>
                <w:sz w:val="20"/>
                <w:szCs w:val="20"/>
              </w:rPr>
              <w:t>.</w:t>
            </w:r>
            <w:r>
              <w:rPr>
                <w:rFonts w:hint="eastAsia"/>
                <w:sz w:val="20"/>
                <w:szCs w:val="20"/>
              </w:rPr>
              <w:t>应用效果</w:t>
            </w:r>
          </w:p>
        </w:tc>
        <w:tc>
          <w:tcPr>
            <w:tcW w:w="2193" w:type="pct"/>
            <w:vAlign w:val="center"/>
          </w:tcPr>
          <w:p w14:paraId="0B46BF2B">
            <w:pPr>
              <w:rPr>
                <w:rFonts w:hint="eastAsia"/>
                <w:sz w:val="20"/>
                <w:szCs w:val="20"/>
              </w:rPr>
            </w:pPr>
            <w:r>
              <w:rPr>
                <w:rFonts w:hint="eastAsia"/>
                <w:sz w:val="20"/>
                <w:szCs w:val="20"/>
              </w:rPr>
              <w:t>定性定量分析项目（产品）实际应用效果</w:t>
            </w:r>
          </w:p>
        </w:tc>
      </w:tr>
      <w:tr w14:paraId="2D64C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jc w:val="center"/>
        </w:trPr>
        <w:tc>
          <w:tcPr>
            <w:tcW w:w="508" w:type="pct"/>
            <w:vAlign w:val="center"/>
          </w:tcPr>
          <w:p w14:paraId="5F84F394">
            <w:pPr>
              <w:rPr>
                <w:rFonts w:hint="eastAsia"/>
                <w:sz w:val="20"/>
                <w:szCs w:val="20"/>
              </w:rPr>
            </w:pPr>
            <w:r>
              <w:rPr>
                <w:sz w:val="20"/>
                <w:szCs w:val="20"/>
              </w:rPr>
              <w:t>3</w:t>
            </w:r>
          </w:p>
        </w:tc>
        <w:tc>
          <w:tcPr>
            <w:tcW w:w="853" w:type="pct"/>
            <w:vAlign w:val="center"/>
          </w:tcPr>
          <w:p w14:paraId="0A816922">
            <w:pPr>
              <w:rPr>
                <w:rFonts w:hint="eastAsia"/>
                <w:sz w:val="20"/>
                <w:szCs w:val="20"/>
              </w:rPr>
            </w:pPr>
            <w:r>
              <w:rPr>
                <w:rFonts w:hint="eastAsia"/>
                <w:sz w:val="20"/>
                <w:szCs w:val="20"/>
              </w:rPr>
              <w:t>经济效益（</w:t>
            </w:r>
            <w:r>
              <w:rPr>
                <w:sz w:val="20"/>
                <w:szCs w:val="20"/>
              </w:rPr>
              <w:t>20</w:t>
            </w:r>
            <w:r>
              <w:rPr>
                <w:rFonts w:hint="eastAsia"/>
                <w:sz w:val="20"/>
                <w:szCs w:val="20"/>
              </w:rPr>
              <w:t>分）</w:t>
            </w:r>
          </w:p>
        </w:tc>
        <w:tc>
          <w:tcPr>
            <w:tcW w:w="1445" w:type="pct"/>
            <w:vAlign w:val="center"/>
          </w:tcPr>
          <w:p w14:paraId="21AAF434">
            <w:pPr>
              <w:rPr>
                <w:rFonts w:hint="eastAsia"/>
                <w:sz w:val="20"/>
                <w:szCs w:val="20"/>
              </w:rPr>
            </w:pPr>
            <w:r>
              <w:rPr>
                <w:rFonts w:hint="eastAsia"/>
                <w:sz w:val="20"/>
                <w:szCs w:val="20"/>
              </w:rPr>
              <w:t>1</w:t>
            </w:r>
            <w:r>
              <w:rPr>
                <w:sz w:val="20"/>
                <w:szCs w:val="20"/>
              </w:rPr>
              <w:t>.</w:t>
            </w:r>
            <w:r>
              <w:rPr>
                <w:rFonts w:hint="eastAsia"/>
                <w:sz w:val="20"/>
                <w:szCs w:val="20"/>
              </w:rPr>
              <w:t>应用经济效益</w:t>
            </w:r>
          </w:p>
        </w:tc>
        <w:tc>
          <w:tcPr>
            <w:tcW w:w="2193" w:type="pct"/>
            <w:vAlign w:val="center"/>
          </w:tcPr>
          <w:p w14:paraId="366720DE">
            <w:pPr>
              <w:rPr>
                <w:rFonts w:hint="eastAsia"/>
                <w:sz w:val="20"/>
                <w:szCs w:val="20"/>
              </w:rPr>
            </w:pPr>
            <w:r>
              <w:rPr>
                <w:rFonts w:hint="eastAsia"/>
                <w:sz w:val="20"/>
                <w:szCs w:val="20"/>
              </w:rPr>
              <w:t>液冷项目（产品）在数据中心、基站、通信机房等基础设施中应用所带来的节能降耗、成本节约、效率提升；或者液冷项目（产品）在数据中心、基站、通信机房等基础设施中应用的市场空间，相对市场同类产品带来的性价比提升等</w:t>
            </w:r>
          </w:p>
        </w:tc>
      </w:tr>
      <w:tr w14:paraId="6D0BA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08" w:type="pct"/>
            <w:vMerge w:val="restart"/>
            <w:vAlign w:val="center"/>
          </w:tcPr>
          <w:p w14:paraId="0DCFA8DE">
            <w:pPr>
              <w:rPr>
                <w:rFonts w:hint="eastAsia"/>
                <w:sz w:val="20"/>
                <w:szCs w:val="20"/>
              </w:rPr>
            </w:pPr>
            <w:r>
              <w:rPr>
                <w:sz w:val="20"/>
                <w:szCs w:val="20"/>
              </w:rPr>
              <w:t>4</w:t>
            </w:r>
          </w:p>
        </w:tc>
        <w:tc>
          <w:tcPr>
            <w:tcW w:w="853" w:type="pct"/>
            <w:vMerge w:val="restart"/>
            <w:vAlign w:val="center"/>
          </w:tcPr>
          <w:p w14:paraId="728E1361">
            <w:pPr>
              <w:rPr>
                <w:rFonts w:hint="eastAsia"/>
                <w:sz w:val="20"/>
                <w:szCs w:val="20"/>
              </w:rPr>
            </w:pPr>
            <w:r>
              <w:rPr>
                <w:rFonts w:hint="eastAsia"/>
                <w:sz w:val="20"/>
                <w:szCs w:val="20"/>
              </w:rPr>
              <w:t>社会效益（</w:t>
            </w:r>
            <w:r>
              <w:rPr>
                <w:sz w:val="20"/>
                <w:szCs w:val="20"/>
              </w:rPr>
              <w:t>20</w:t>
            </w:r>
            <w:r>
              <w:rPr>
                <w:rFonts w:hint="eastAsia"/>
                <w:sz w:val="20"/>
                <w:szCs w:val="20"/>
              </w:rPr>
              <w:t>分）</w:t>
            </w:r>
          </w:p>
        </w:tc>
        <w:tc>
          <w:tcPr>
            <w:tcW w:w="1445" w:type="pct"/>
            <w:vAlign w:val="center"/>
          </w:tcPr>
          <w:p w14:paraId="4F8A5C0F">
            <w:pPr>
              <w:rPr>
                <w:rFonts w:hint="eastAsia"/>
                <w:sz w:val="20"/>
                <w:szCs w:val="20"/>
              </w:rPr>
            </w:pPr>
            <w:r>
              <w:rPr>
                <w:rFonts w:hint="eastAsia"/>
                <w:sz w:val="20"/>
                <w:szCs w:val="20"/>
              </w:rPr>
              <w:t>1.对全社会绿色低碳发展的促进</w:t>
            </w:r>
          </w:p>
        </w:tc>
        <w:tc>
          <w:tcPr>
            <w:tcW w:w="2193" w:type="pct"/>
            <w:vAlign w:val="center"/>
          </w:tcPr>
          <w:p w14:paraId="09FA93FA">
            <w:pPr>
              <w:rPr>
                <w:rFonts w:hint="eastAsia"/>
                <w:sz w:val="20"/>
                <w:szCs w:val="20"/>
              </w:rPr>
            </w:pPr>
            <w:r>
              <w:rPr>
                <w:rFonts w:hint="eastAsia"/>
                <w:sz w:val="20"/>
                <w:szCs w:val="20"/>
              </w:rPr>
              <w:t>对全社会节能降耗、</w:t>
            </w:r>
            <w:r>
              <w:rPr>
                <w:sz w:val="20"/>
                <w:szCs w:val="20"/>
              </w:rPr>
              <w:t>环保减污</w:t>
            </w:r>
            <w:r>
              <w:rPr>
                <w:rFonts w:hint="eastAsia"/>
                <w:sz w:val="20"/>
                <w:szCs w:val="20"/>
              </w:rPr>
              <w:t>、</w:t>
            </w:r>
            <w:r>
              <w:rPr>
                <w:sz w:val="20"/>
                <w:szCs w:val="20"/>
              </w:rPr>
              <w:t>降碳</w:t>
            </w:r>
            <w:r>
              <w:rPr>
                <w:rFonts w:hint="eastAsia"/>
                <w:sz w:val="20"/>
                <w:szCs w:val="20"/>
              </w:rPr>
              <w:t>等方面的价值</w:t>
            </w:r>
          </w:p>
        </w:tc>
      </w:tr>
      <w:tr w14:paraId="167E0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08" w:type="pct"/>
            <w:vMerge w:val="continue"/>
            <w:vAlign w:val="center"/>
          </w:tcPr>
          <w:p w14:paraId="720DE88B">
            <w:pPr>
              <w:rPr>
                <w:rFonts w:hint="eastAsia"/>
                <w:sz w:val="20"/>
                <w:szCs w:val="20"/>
              </w:rPr>
            </w:pPr>
          </w:p>
        </w:tc>
        <w:tc>
          <w:tcPr>
            <w:tcW w:w="853" w:type="pct"/>
            <w:vMerge w:val="continue"/>
            <w:vAlign w:val="center"/>
          </w:tcPr>
          <w:p w14:paraId="1A9F0DDD">
            <w:pPr>
              <w:rPr>
                <w:rFonts w:hint="eastAsia"/>
                <w:sz w:val="20"/>
                <w:szCs w:val="20"/>
              </w:rPr>
            </w:pPr>
          </w:p>
        </w:tc>
        <w:tc>
          <w:tcPr>
            <w:tcW w:w="1445" w:type="pct"/>
            <w:vAlign w:val="center"/>
          </w:tcPr>
          <w:p w14:paraId="62E3AA61">
            <w:pPr>
              <w:rPr>
                <w:rFonts w:hint="eastAsia"/>
                <w:sz w:val="20"/>
                <w:szCs w:val="20"/>
              </w:rPr>
            </w:pPr>
            <w:r>
              <w:rPr>
                <w:rFonts w:hint="eastAsia"/>
                <w:sz w:val="20"/>
                <w:szCs w:val="20"/>
              </w:rPr>
              <w:t>2</w:t>
            </w:r>
            <w:r>
              <w:rPr>
                <w:sz w:val="20"/>
                <w:szCs w:val="20"/>
              </w:rPr>
              <w:t>.</w:t>
            </w:r>
            <w:r>
              <w:rPr>
                <w:rFonts w:hint="eastAsia"/>
                <w:sz w:val="20"/>
                <w:szCs w:val="20"/>
              </w:rPr>
              <w:t>对液冷产业发展的促进</w:t>
            </w:r>
          </w:p>
        </w:tc>
        <w:tc>
          <w:tcPr>
            <w:tcW w:w="2193" w:type="pct"/>
            <w:vAlign w:val="center"/>
          </w:tcPr>
          <w:p w14:paraId="530C35EF">
            <w:pPr>
              <w:rPr>
                <w:rFonts w:hint="eastAsia"/>
                <w:sz w:val="20"/>
                <w:szCs w:val="20"/>
              </w:rPr>
            </w:pPr>
            <w:r>
              <w:rPr>
                <w:rFonts w:hint="eastAsia"/>
                <w:sz w:val="20"/>
                <w:szCs w:val="20"/>
              </w:rPr>
              <w:t>对产业链影响、对技术发展的预期影响等</w:t>
            </w:r>
          </w:p>
        </w:tc>
      </w:tr>
      <w:tr w14:paraId="750A3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508" w:type="pct"/>
            <w:vAlign w:val="center"/>
          </w:tcPr>
          <w:p w14:paraId="7B8C7EF9">
            <w:pPr>
              <w:rPr>
                <w:rFonts w:hint="eastAsia"/>
                <w:sz w:val="20"/>
                <w:szCs w:val="20"/>
              </w:rPr>
            </w:pPr>
            <w:r>
              <w:rPr>
                <w:rFonts w:hint="eastAsia"/>
                <w:sz w:val="20"/>
                <w:szCs w:val="20"/>
              </w:rPr>
              <w:t>综合</w:t>
            </w:r>
          </w:p>
          <w:p w14:paraId="57F0129D">
            <w:pPr>
              <w:rPr>
                <w:rFonts w:hint="eastAsia"/>
                <w:sz w:val="20"/>
                <w:szCs w:val="20"/>
              </w:rPr>
            </w:pPr>
            <w:r>
              <w:rPr>
                <w:rFonts w:hint="eastAsia"/>
                <w:sz w:val="20"/>
                <w:szCs w:val="20"/>
              </w:rPr>
              <w:t>评分</w:t>
            </w:r>
          </w:p>
        </w:tc>
        <w:tc>
          <w:tcPr>
            <w:tcW w:w="2298" w:type="pct"/>
            <w:gridSpan w:val="2"/>
            <w:vAlign w:val="center"/>
          </w:tcPr>
          <w:p w14:paraId="3006EA20">
            <w:pPr>
              <w:rPr>
                <w:rFonts w:hint="eastAsia"/>
                <w:sz w:val="20"/>
                <w:szCs w:val="20"/>
              </w:rPr>
            </w:pPr>
            <w:r>
              <w:rPr>
                <w:rFonts w:hint="eastAsia"/>
                <w:sz w:val="20"/>
                <w:szCs w:val="20"/>
              </w:rPr>
              <w:t>综合得分 =</w:t>
            </w:r>
            <w:r>
              <w:rPr>
                <w:sz w:val="20"/>
                <w:szCs w:val="20"/>
              </w:rPr>
              <w:t xml:space="preserve"> </w:t>
            </w:r>
            <w:r>
              <w:rPr>
                <w:rFonts w:hint="eastAsia"/>
                <w:sz w:val="20"/>
                <w:szCs w:val="20"/>
              </w:rPr>
              <w:t>创新性得分+实用性得分+经济效益得分+社会效益得分</w:t>
            </w:r>
          </w:p>
        </w:tc>
        <w:tc>
          <w:tcPr>
            <w:tcW w:w="2193" w:type="pct"/>
            <w:vAlign w:val="center"/>
          </w:tcPr>
          <w:p w14:paraId="1450A658">
            <w:pPr>
              <w:rPr>
                <w:rFonts w:hint="eastAsia"/>
                <w:sz w:val="20"/>
                <w:szCs w:val="20"/>
              </w:rPr>
            </w:pPr>
            <w:r>
              <w:rPr>
                <w:rFonts w:hint="eastAsia"/>
                <w:sz w:val="20"/>
                <w:szCs w:val="20"/>
              </w:rPr>
              <w:t>满分1</w:t>
            </w:r>
            <w:r>
              <w:rPr>
                <w:sz w:val="20"/>
                <w:szCs w:val="20"/>
              </w:rPr>
              <w:t>00</w:t>
            </w:r>
            <w:r>
              <w:rPr>
                <w:rFonts w:hint="eastAsia"/>
                <w:sz w:val="20"/>
                <w:szCs w:val="20"/>
              </w:rPr>
              <w:t>分</w:t>
            </w:r>
          </w:p>
        </w:tc>
      </w:tr>
    </w:tbl>
    <w:p w14:paraId="2373AFF3">
      <w:pPr>
        <w:rPr>
          <w:rFonts w:hint="eastAsia"/>
          <w:sz w:val="20"/>
          <w:szCs w:val="21"/>
        </w:rPr>
      </w:pPr>
    </w:p>
    <w:p w14:paraId="2831C609">
      <w:pPr>
        <w:rPr>
          <w:rFonts w:hint="eastAsia"/>
          <w:sz w:val="20"/>
          <w:szCs w:val="20"/>
        </w:rPr>
      </w:pPr>
    </w:p>
    <w:p w14:paraId="770BFF55">
      <w:pPr>
        <w:rPr>
          <w:rFonts w:hint="eastAsia"/>
          <w:sz w:val="20"/>
          <w:szCs w:val="20"/>
        </w:rPr>
        <w:sectPr>
          <w:headerReference r:id="rId5" w:type="default"/>
          <w:footerReference r:id="rId6" w:type="default"/>
          <w:pgSz w:w="11906" w:h="16838"/>
          <w:pgMar w:top="1440" w:right="1800" w:bottom="1440" w:left="1800" w:header="851" w:footer="992" w:gutter="0"/>
          <w:cols w:space="425" w:num="1"/>
          <w:docGrid w:type="lines" w:linePitch="312" w:charSpace="0"/>
        </w:sectPr>
      </w:pPr>
    </w:p>
    <w:p w14:paraId="33E0E4FB">
      <w:pPr>
        <w:spacing w:before="380" w:after="140" w:line="288" w:lineRule="auto"/>
        <w:ind w:left="0"/>
        <w:jc w:val="center"/>
        <w:outlineLvl w:val="0"/>
        <w:rPr>
          <w:rFonts w:hint="eastAsia" w:ascii="Arial" w:hAnsi="Arial" w:eastAsia="等线" w:cs="Arial"/>
          <w:b/>
          <w:sz w:val="44"/>
          <w:szCs w:val="44"/>
          <w:lang w:val="en-US" w:eastAsia="zh-CN"/>
        </w:rPr>
      </w:pPr>
      <w:bookmarkStart w:id="1" w:name="heading_1"/>
      <w:r>
        <w:rPr>
          <w:rFonts w:hint="eastAsia" w:ascii="黑体" w:hAnsi="黑体" w:eastAsia="黑体" w:cs="黑体"/>
          <w:b/>
          <w:sz w:val="21"/>
          <w:szCs w:val="21"/>
          <w:lang w:val="en-US" w:eastAsia="zh-CN"/>
        </w:rPr>
        <w:t>赛项十六   挑战赛评分方案（第一阶段）</w:t>
      </w:r>
    </w:p>
    <w:p w14:paraId="4CA87E09">
      <w:pPr>
        <w:spacing w:before="380" w:after="140" w:line="288" w:lineRule="auto"/>
        <w:ind w:left="0"/>
        <w:jc w:val="left"/>
        <w:outlineLvl w:val="0"/>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竞赛评分细则（两</w:t>
      </w:r>
      <w:r>
        <w:rPr>
          <w:rFonts w:hint="eastAsia" w:ascii="仿宋_GB2312" w:hAnsi="仿宋_GB2312" w:eastAsia="仿宋_GB2312" w:cs="仿宋_GB2312"/>
          <w:b/>
          <w:sz w:val="20"/>
          <w:szCs w:val="20"/>
          <w:lang w:val="en-US" w:eastAsia="zh-CN"/>
        </w:rPr>
        <w:t>个方向</w:t>
      </w:r>
      <w:r>
        <w:rPr>
          <w:rFonts w:hint="eastAsia" w:ascii="仿宋_GB2312" w:hAnsi="仿宋_GB2312" w:eastAsia="仿宋_GB2312" w:cs="仿宋_GB2312"/>
          <w:b/>
          <w:sz w:val="20"/>
          <w:szCs w:val="20"/>
        </w:rPr>
        <w:t>通用）</w:t>
      </w:r>
      <w:bookmarkEnd w:id="1"/>
    </w:p>
    <w:p w14:paraId="3C042700">
      <w:pPr>
        <w:spacing w:before="120" w:after="120" w:line="288" w:lineRule="auto"/>
        <w:ind w:left="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本次竞赛总分100分，评分采用“分项打分、汇总统计”的方式，由评审组结合以下细则客观评分，保留小数点后1位。</w:t>
      </w:r>
      <w:bookmarkStart w:id="2" w:name="heading_2"/>
    </w:p>
    <w:p w14:paraId="1A320402">
      <w:pPr>
        <w:spacing w:before="120" w:after="120" w:line="288" w:lineRule="auto"/>
        <w:ind w:left="0"/>
        <w:jc w:val="left"/>
        <w:rPr>
          <w:rFonts w:hint="eastAsia" w:ascii="仿宋_GB2312" w:hAnsi="仿宋_GB2312" w:eastAsia="仿宋_GB2312" w:cs="仿宋_GB2312"/>
          <w:sz w:val="20"/>
          <w:szCs w:val="20"/>
        </w:rPr>
      </w:pPr>
      <w:r>
        <w:rPr>
          <w:rFonts w:hint="eastAsia" w:ascii="仿宋_GB2312" w:hAnsi="仿宋_GB2312" w:eastAsia="仿宋_GB2312" w:cs="仿宋_GB2312"/>
          <w:b/>
          <w:sz w:val="20"/>
          <w:szCs w:val="20"/>
        </w:rPr>
        <w:t>成熟案例评比阶段评分细则（总分100分）</w:t>
      </w:r>
      <w:bookmarkEnd w:id="2"/>
    </w:p>
    <w:p w14:paraId="3374519F">
      <w:pPr>
        <w:spacing w:before="120" w:after="120" w:line="288" w:lineRule="auto"/>
        <w:ind w:left="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本阶段重点考核案例的成熟度、节能实效、技术创新性及合规性，具体评分维度及标准如下：</w:t>
      </w:r>
    </w:p>
    <w:tbl>
      <w:tblPr>
        <w:tblStyle w:val="8"/>
        <w:tblW w:w="8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542"/>
        <w:gridCol w:w="1009"/>
        <w:gridCol w:w="6334"/>
      </w:tblGrid>
      <w:tr w14:paraId="13101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42" w:type="dxa"/>
            <w:tcMar>
              <w:top w:w="60" w:type="dxa"/>
              <w:left w:w="120" w:type="dxa"/>
              <w:bottom w:w="30" w:type="dxa"/>
              <w:right w:w="120" w:type="dxa"/>
            </w:tcMar>
          </w:tcPr>
          <w:p w14:paraId="2B3F6EAE">
            <w:pPr>
              <w:spacing w:before="120" w:after="120" w:line="288" w:lineRule="auto"/>
              <w:ind w:left="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评分维度</w:t>
            </w:r>
          </w:p>
        </w:tc>
        <w:tc>
          <w:tcPr>
            <w:tcW w:w="1009" w:type="dxa"/>
            <w:tcMar>
              <w:top w:w="60" w:type="dxa"/>
              <w:left w:w="120" w:type="dxa"/>
              <w:bottom w:w="30" w:type="dxa"/>
              <w:right w:w="120" w:type="dxa"/>
            </w:tcMar>
          </w:tcPr>
          <w:p w14:paraId="362D3170">
            <w:pPr>
              <w:spacing w:before="120" w:after="120" w:line="288" w:lineRule="auto"/>
              <w:ind w:left="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分值</w:t>
            </w:r>
          </w:p>
        </w:tc>
        <w:tc>
          <w:tcPr>
            <w:tcW w:w="6334" w:type="dxa"/>
            <w:tcMar>
              <w:top w:w="60" w:type="dxa"/>
              <w:left w:w="120" w:type="dxa"/>
              <w:bottom w:w="30" w:type="dxa"/>
              <w:right w:w="120" w:type="dxa"/>
            </w:tcMar>
          </w:tcPr>
          <w:p w14:paraId="62824943">
            <w:pPr>
              <w:spacing w:before="120" w:after="120" w:line="288" w:lineRule="auto"/>
              <w:ind w:left="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评分标准</w:t>
            </w:r>
          </w:p>
        </w:tc>
      </w:tr>
      <w:tr w14:paraId="22757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42" w:type="dxa"/>
            <w:tcMar>
              <w:top w:w="60" w:type="dxa"/>
              <w:left w:w="120" w:type="dxa"/>
              <w:bottom w:w="30" w:type="dxa"/>
              <w:right w:w="120" w:type="dxa"/>
            </w:tcMar>
          </w:tcPr>
          <w:p w14:paraId="724B8486">
            <w:pPr>
              <w:spacing w:before="120" w:after="120" w:line="288" w:lineRule="auto"/>
              <w:ind w:left="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案例概况完整性</w:t>
            </w:r>
          </w:p>
        </w:tc>
        <w:tc>
          <w:tcPr>
            <w:tcW w:w="1009" w:type="dxa"/>
            <w:tcMar>
              <w:top w:w="60" w:type="dxa"/>
              <w:left w:w="120" w:type="dxa"/>
              <w:bottom w:w="30" w:type="dxa"/>
              <w:right w:w="120" w:type="dxa"/>
            </w:tcMar>
          </w:tcPr>
          <w:p w14:paraId="17B752A2">
            <w:pPr>
              <w:spacing w:before="120" w:after="120" w:line="288" w:lineRule="auto"/>
              <w:ind w:left="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20分</w:t>
            </w:r>
          </w:p>
        </w:tc>
        <w:tc>
          <w:tcPr>
            <w:tcW w:w="6334" w:type="dxa"/>
            <w:tcMar>
              <w:top w:w="60" w:type="dxa"/>
              <w:left w:w="120" w:type="dxa"/>
              <w:bottom w:w="30" w:type="dxa"/>
              <w:right w:w="120" w:type="dxa"/>
            </w:tcMar>
          </w:tcPr>
          <w:p w14:paraId="75AE052B">
            <w:pPr>
              <w:spacing w:before="120" w:after="120" w:line="288" w:lineRule="auto"/>
              <w:ind w:left="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 案例背景（区域、建成年限、规模、楼层分布）描述详细，图纸齐全且脱敏规范（8分）；2. 设备及负荷情况清晰，PUE数据真实可追溯，负荷数据完整（7分）；3. 核心亮点突出，可复制性、成熟度说明明确（5分）。缺项或描述不详细，按比例扣分。</w:t>
            </w:r>
          </w:p>
        </w:tc>
      </w:tr>
      <w:tr w14:paraId="4326C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42" w:type="dxa"/>
            <w:tcMar>
              <w:top w:w="60" w:type="dxa"/>
              <w:left w:w="120" w:type="dxa"/>
              <w:bottom w:w="30" w:type="dxa"/>
              <w:right w:w="120" w:type="dxa"/>
            </w:tcMar>
          </w:tcPr>
          <w:p w14:paraId="3704A2D3">
            <w:pPr>
              <w:spacing w:before="120" w:after="120" w:line="288" w:lineRule="auto"/>
              <w:ind w:left="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改造需求及解决方案合理性</w:t>
            </w:r>
          </w:p>
        </w:tc>
        <w:tc>
          <w:tcPr>
            <w:tcW w:w="1009" w:type="dxa"/>
            <w:tcMar>
              <w:top w:w="60" w:type="dxa"/>
              <w:left w:w="120" w:type="dxa"/>
              <w:bottom w:w="30" w:type="dxa"/>
              <w:right w:w="120" w:type="dxa"/>
            </w:tcMar>
          </w:tcPr>
          <w:p w14:paraId="490D57B1">
            <w:pPr>
              <w:spacing w:before="120" w:after="120" w:line="288" w:lineRule="auto"/>
              <w:ind w:left="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30分</w:t>
            </w:r>
          </w:p>
        </w:tc>
        <w:tc>
          <w:tcPr>
            <w:tcW w:w="6334" w:type="dxa"/>
            <w:tcMar>
              <w:top w:w="60" w:type="dxa"/>
              <w:left w:w="120" w:type="dxa"/>
              <w:bottom w:w="30" w:type="dxa"/>
              <w:right w:w="120" w:type="dxa"/>
            </w:tcMar>
          </w:tcPr>
          <w:p w14:paraId="5822CE90">
            <w:pPr>
              <w:spacing w:before="120" w:after="120" w:line="288" w:lineRule="auto"/>
              <w:ind w:left="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 改造需求贴合AIDC业务及节能降碳需求，分析全面（8分）；2. 建筑绿色改造、电源系统改造、空调系统改造方案详细，贴合案例实际（12分）；3. 安全应急方案完善，节能降碳成效测算规范、数据可信（10分）。方案不合理、数据缺失，按比例扣分。</w:t>
            </w:r>
          </w:p>
        </w:tc>
      </w:tr>
      <w:tr w14:paraId="30F69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42" w:type="dxa"/>
            <w:tcMar>
              <w:top w:w="60" w:type="dxa"/>
              <w:left w:w="120" w:type="dxa"/>
              <w:bottom w:w="30" w:type="dxa"/>
              <w:right w:w="120" w:type="dxa"/>
            </w:tcMar>
          </w:tcPr>
          <w:p w14:paraId="08386F8A">
            <w:pPr>
              <w:spacing w:before="120" w:after="120" w:line="288" w:lineRule="auto"/>
              <w:ind w:left="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案例成熟度及节能实效</w:t>
            </w:r>
          </w:p>
        </w:tc>
        <w:tc>
          <w:tcPr>
            <w:tcW w:w="1009" w:type="dxa"/>
            <w:tcMar>
              <w:top w:w="60" w:type="dxa"/>
              <w:left w:w="120" w:type="dxa"/>
              <w:bottom w:w="30" w:type="dxa"/>
              <w:right w:w="120" w:type="dxa"/>
            </w:tcMar>
          </w:tcPr>
          <w:p w14:paraId="4B4DBB8C">
            <w:pPr>
              <w:spacing w:before="120" w:after="120" w:line="288" w:lineRule="auto"/>
              <w:ind w:left="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25分</w:t>
            </w:r>
          </w:p>
        </w:tc>
        <w:tc>
          <w:tcPr>
            <w:tcW w:w="6334" w:type="dxa"/>
            <w:tcMar>
              <w:top w:w="60" w:type="dxa"/>
              <w:left w:w="120" w:type="dxa"/>
              <w:bottom w:w="30" w:type="dxa"/>
              <w:right w:w="120" w:type="dxa"/>
            </w:tcMar>
          </w:tcPr>
          <w:p w14:paraId="06333E2B">
            <w:pPr>
              <w:spacing w:before="120" w:after="120" w:line="288" w:lineRule="auto"/>
              <w:ind w:left="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 案例已落地，实施流程完整，可复制、可推广（12分）；2. 改造后PUE下降明显，节电、降碳效果显著，数据真实可追溯（13分）。未落地、无数据支撑或成效不明显，按比例扣分。</w:t>
            </w:r>
          </w:p>
        </w:tc>
      </w:tr>
      <w:tr w14:paraId="22AE8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42" w:type="dxa"/>
            <w:tcMar>
              <w:top w:w="60" w:type="dxa"/>
              <w:left w:w="120" w:type="dxa"/>
              <w:bottom w:w="30" w:type="dxa"/>
              <w:right w:w="120" w:type="dxa"/>
            </w:tcMar>
          </w:tcPr>
          <w:p w14:paraId="257B9019">
            <w:pPr>
              <w:spacing w:before="120" w:after="120" w:line="288" w:lineRule="auto"/>
              <w:ind w:left="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技术创新性</w:t>
            </w:r>
          </w:p>
        </w:tc>
        <w:tc>
          <w:tcPr>
            <w:tcW w:w="1009" w:type="dxa"/>
            <w:tcMar>
              <w:top w:w="60" w:type="dxa"/>
              <w:left w:w="120" w:type="dxa"/>
              <w:bottom w:w="30" w:type="dxa"/>
              <w:right w:w="120" w:type="dxa"/>
            </w:tcMar>
          </w:tcPr>
          <w:p w14:paraId="1D92BA89">
            <w:pPr>
              <w:spacing w:before="120" w:after="120" w:line="288" w:lineRule="auto"/>
              <w:ind w:left="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15分</w:t>
            </w:r>
          </w:p>
        </w:tc>
        <w:tc>
          <w:tcPr>
            <w:tcW w:w="6334" w:type="dxa"/>
            <w:tcMar>
              <w:top w:w="60" w:type="dxa"/>
              <w:left w:w="120" w:type="dxa"/>
              <w:bottom w:w="30" w:type="dxa"/>
              <w:right w:w="120" w:type="dxa"/>
            </w:tcMar>
          </w:tcPr>
          <w:p w14:paraId="4CAF8FF0">
            <w:pPr>
              <w:spacing w:before="120" w:after="120" w:line="288" w:lineRule="auto"/>
              <w:ind w:left="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 合理采用新技术、新产品（8分）；2. 改造方案贴合AIDC发展需求，具备行业参考价值，有明确创新点（7分）。无新技术应用、无创新点，酌情扣分。</w:t>
            </w:r>
          </w:p>
        </w:tc>
      </w:tr>
      <w:tr w14:paraId="1D48F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1542" w:type="dxa"/>
            <w:tcMar>
              <w:top w:w="60" w:type="dxa"/>
              <w:left w:w="120" w:type="dxa"/>
              <w:bottom w:w="30" w:type="dxa"/>
              <w:right w:w="120" w:type="dxa"/>
            </w:tcMar>
          </w:tcPr>
          <w:p w14:paraId="740EADAD">
            <w:pPr>
              <w:spacing w:before="120" w:after="120" w:line="288" w:lineRule="auto"/>
              <w:ind w:left="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合规性</w:t>
            </w:r>
          </w:p>
        </w:tc>
        <w:tc>
          <w:tcPr>
            <w:tcW w:w="1009" w:type="dxa"/>
            <w:tcMar>
              <w:top w:w="60" w:type="dxa"/>
              <w:left w:w="120" w:type="dxa"/>
              <w:bottom w:w="30" w:type="dxa"/>
              <w:right w:w="120" w:type="dxa"/>
            </w:tcMar>
          </w:tcPr>
          <w:p w14:paraId="038459C5">
            <w:pPr>
              <w:spacing w:before="120" w:after="120" w:line="288" w:lineRule="auto"/>
              <w:ind w:left="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10分</w:t>
            </w:r>
          </w:p>
        </w:tc>
        <w:tc>
          <w:tcPr>
            <w:tcW w:w="6334" w:type="dxa"/>
            <w:tcMar>
              <w:top w:w="60" w:type="dxa"/>
              <w:left w:w="120" w:type="dxa"/>
              <w:bottom w:w="30" w:type="dxa"/>
              <w:right w:w="120" w:type="dxa"/>
            </w:tcMar>
          </w:tcPr>
          <w:p w14:paraId="6113947D">
            <w:pPr>
              <w:spacing w:before="120" w:after="120" w:line="288" w:lineRule="auto"/>
              <w:ind w:left="0"/>
              <w:jc w:val="left"/>
              <w:rPr>
                <w:rFonts w:hint="eastAsia" w:ascii="仿宋_GB2312" w:hAnsi="仿宋_GB2312" w:eastAsia="仿宋_GB2312" w:cs="仿宋_GB2312"/>
                <w:sz w:val="20"/>
                <w:szCs w:val="20"/>
              </w:rPr>
            </w:pPr>
            <w:r>
              <w:rPr>
                <w:rFonts w:hint="eastAsia" w:ascii="仿宋_GB2312" w:hAnsi="仿宋_GB2312" w:eastAsia="仿宋_GB2312" w:cs="仿宋_GB2312"/>
                <w:sz w:val="20"/>
                <w:szCs w:val="20"/>
              </w:rPr>
              <w:t>1. 改造方案符合机房</w:t>
            </w:r>
            <w:r>
              <w:rPr>
                <w:rFonts w:hint="eastAsia" w:ascii="仿宋_GB2312" w:hAnsi="仿宋_GB2312" w:eastAsia="仿宋_GB2312" w:cs="仿宋_GB2312"/>
                <w:sz w:val="20"/>
                <w:szCs w:val="20"/>
                <w:lang w:val="en-US" w:eastAsia="zh-CN"/>
              </w:rPr>
              <w:t>改造</w:t>
            </w:r>
            <w:r>
              <w:rPr>
                <w:rFonts w:hint="eastAsia" w:ascii="仿宋_GB2312" w:hAnsi="仿宋_GB2312" w:eastAsia="仿宋_GB2312" w:cs="仿宋_GB2312"/>
                <w:sz w:val="20"/>
                <w:szCs w:val="20"/>
              </w:rPr>
              <w:t>相关要求（5分）；2. 满足节能降碳相关政策规范，案例脱敏处理到</w:t>
            </w:r>
            <w:bookmarkStart w:id="3" w:name="_GoBack"/>
            <w:bookmarkEnd w:id="3"/>
            <w:r>
              <w:rPr>
                <w:rFonts w:hint="eastAsia" w:ascii="仿宋_GB2312" w:hAnsi="仿宋_GB2312" w:eastAsia="仿宋_GB2312" w:cs="仿宋_GB2312"/>
                <w:sz w:val="20"/>
                <w:szCs w:val="20"/>
              </w:rPr>
              <w:t>位（5分）。不合规、未脱敏，酌情扣分。</w:t>
            </w:r>
          </w:p>
        </w:tc>
      </w:tr>
    </w:tbl>
    <w:p w14:paraId="0103FBBD">
      <w:pPr>
        <w:pStyle w:val="2"/>
        <w:rPr>
          <w:rFonts w:hint="eastAsi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8EAF84">
    <w:pPr>
      <w:pStyle w:val="6"/>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4DD396">
                          <w:pPr>
                            <w:pStyle w:val="6"/>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74DD396">
                    <w:pPr>
                      <w:pStyle w:val="6"/>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B4FC6">
    <w:pPr>
      <w:pStyle w:val="7"/>
      <w:rPr>
        <w:rFonts w:hint="eastAsia" w:ascii="微软雅黑" w:hAnsi="微软雅黑" w:eastAsia="微软雅黑" w:cs="微软雅黑"/>
      </w:rPr>
    </w:pPr>
    <w:r>
      <w:rPr>
        <w:rFonts w:hint="eastAsia" w:ascii="微软雅黑" w:hAnsi="微软雅黑" w:eastAsia="微软雅黑" w:cs="微软雅黑"/>
      </w:rPr>
      <w:drawing>
        <wp:anchor distT="0" distB="0" distL="114300" distR="114300" simplePos="0" relativeHeight="251661312" behindDoc="1" locked="0" layoutInCell="1" allowOverlap="1">
          <wp:simplePos x="0" y="0"/>
          <wp:positionH relativeFrom="column">
            <wp:posOffset>-589280</wp:posOffset>
          </wp:positionH>
          <wp:positionV relativeFrom="paragraph">
            <wp:posOffset>-86360</wp:posOffset>
          </wp:positionV>
          <wp:extent cx="1382395" cy="516255"/>
          <wp:effectExtent l="0" t="0" r="8255" b="17145"/>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
                  <a:stretch>
                    <a:fillRect/>
                  </a:stretch>
                </pic:blipFill>
                <pic:spPr>
                  <a:xfrm>
                    <a:off x="0" y="0"/>
                    <a:ext cx="1382395" cy="516255"/>
                  </a:xfrm>
                  <a:prstGeom prst="rect">
                    <a:avLst/>
                  </a:prstGeom>
                  <a:noFill/>
                  <a:ln>
                    <a:noFill/>
                  </a:ln>
                </pic:spPr>
              </pic:pic>
            </a:graphicData>
          </a:graphic>
        </wp:anchor>
      </w:drawing>
    </w:r>
    <w:sdt>
      <w:sdtPr>
        <w:rPr>
          <w:rFonts w:hint="eastAsia" w:ascii="微软雅黑" w:hAnsi="微软雅黑" w:eastAsia="微软雅黑" w:cs="微软雅黑"/>
          <w:caps/>
        </w:rPr>
        <w:alias w:val="标题"/>
        <w:id w:val="147460394"/>
        <w:placeholder>
          <w:docPart w:val="{10b4eda2-61e7-4b3a-9b03-cc354f212278}"/>
        </w:placeholder>
        <w:dataBinding w:prefixMappings="xmlns:ns0='http://purl.org/dc/elements/1.1/' xmlns:ns1='http://schemas.openxmlformats.org/package/2006/metadata/core-properties' " w:xpath="/ns1:coreProperties[1]/ns0:title[1]" w:storeItemID="{6C3C8BC8-F283-45AE-878A-BAB7291924A1}"/>
        <w:text/>
      </w:sdtPr>
      <w:sdtEndPr>
        <w:rPr>
          <w:rFonts w:hint="eastAsia" w:ascii="微软雅黑" w:hAnsi="微软雅黑" w:eastAsia="微软雅黑" w:cs="微软雅黑"/>
          <w:b/>
          <w:bCs/>
          <w:caps/>
        </w:rPr>
      </w:sdtEndPr>
      <w:sdtContent>
        <w:r>
          <w:rPr>
            <w:rFonts w:hint="eastAsia" w:ascii="微软雅黑" w:hAnsi="微软雅黑" w:eastAsia="微软雅黑" w:cs="微软雅黑"/>
            <w:b/>
            <w:bCs/>
            <w:sz w:val="20"/>
            <w:szCs w:val="20"/>
            <w:lang w:eastAsia="zh-CN"/>
          </w:rPr>
          <w:t>新质十五五 绿色绘征途</w:t>
        </w:r>
      </w:sdtContent>
    </w:sdt>
  </w:p>
  <w:p w14:paraId="03D2F6AE">
    <w:pPr>
      <w:pStyle w:val="7"/>
      <w:rPr>
        <w:rFonts w:hint="eastAsia" w:ascii="微软雅黑" w:hAnsi="微软雅黑" w:eastAsia="微软雅黑" w:cs="微软雅黑"/>
        <w:b/>
        <w:bCs/>
        <w:lang w:val="en-US" w:eastAsia="zh-CN"/>
      </w:rPr>
    </w:pPr>
    <w:r>
      <w:rPr>
        <w:sz w:val="18"/>
      </w:rPr>
      <w:drawing>
        <wp:anchor distT="0" distB="0" distL="114300" distR="114300" simplePos="0" relativeHeight="251662336" behindDoc="1" locked="0" layoutInCell="1" allowOverlap="1">
          <wp:simplePos x="0" y="0"/>
          <wp:positionH relativeFrom="margin">
            <wp:align>center</wp:align>
          </wp:positionH>
          <wp:positionV relativeFrom="margin">
            <wp:align>center</wp:align>
          </wp:positionV>
          <wp:extent cx="6675120" cy="2837180"/>
          <wp:effectExtent l="0" t="0" r="0" b="0"/>
          <wp:wrapNone/>
          <wp:docPr id="5" name="WordPictureWatermark42523" descr="微信图片_20260130094543_239_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42523" descr="微信图片_20260130094543_239_772"/>
                  <pic:cNvPicPr>
                    <a:picLocks noChangeAspect="1"/>
                  </pic:cNvPicPr>
                </pic:nvPicPr>
                <pic:blipFill>
                  <a:blip r:embed="rId2">
                    <a:lum bright="69998" contrast="-70001"/>
                  </a:blip>
                  <a:stretch>
                    <a:fillRect/>
                  </a:stretch>
                </pic:blipFill>
                <pic:spPr>
                  <a:xfrm>
                    <a:off x="0" y="0"/>
                    <a:ext cx="6675120" cy="2837180"/>
                  </a:xfrm>
                  <a:prstGeom prst="rect">
                    <a:avLst/>
                  </a:prstGeom>
                  <a:noFill/>
                  <a:ln>
                    <a:noFill/>
                  </a:ln>
                </pic:spPr>
              </pic:pic>
            </a:graphicData>
          </a:graphic>
        </wp:anchor>
      </w:drawing>
    </w:r>
    <w:r>
      <w:rPr>
        <w:rFonts w:hint="eastAsia" w:ascii="微软雅黑" w:hAnsi="微软雅黑" w:eastAsia="微软雅黑" w:cs="微软雅黑"/>
        <w:b/>
        <w:bCs/>
        <w:caps/>
      </w:rPr>
      <w:t>第四届“新绿杯”信息通信技术赋能碳达峰碳中和创新大赛</w:t>
    </w:r>
    <w:r>
      <w:rPr>
        <w:rFonts w:hint="eastAsia" w:ascii="微软雅黑" w:hAnsi="微软雅黑" w:eastAsia="微软雅黑" w:cs="微软雅黑"/>
        <w:b/>
        <w:bCs/>
        <w:caps/>
        <w:lang w:val="en-US" w:eastAsia="zh-CN"/>
      </w:rPr>
      <w:t xml:space="preserve">  评审细则</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67DAF0"/>
    <w:multiLevelType w:val="multilevel"/>
    <w:tmpl w:val="8567DAF0"/>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8B3B378B"/>
    <w:multiLevelType w:val="multilevel"/>
    <w:tmpl w:val="8B3B378B"/>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27657C92"/>
    <w:multiLevelType w:val="multilevel"/>
    <w:tmpl w:val="27657C92"/>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30AF74B3"/>
    <w:multiLevelType w:val="multilevel"/>
    <w:tmpl w:val="30AF74B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03335E7"/>
    <w:multiLevelType w:val="multilevel"/>
    <w:tmpl w:val="403335E7"/>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1MGM2NWQyZDlmNDhiNmQ2OWJhZjMzMzI4OTI4YTMifQ=="/>
  </w:docVars>
  <w:rsids>
    <w:rsidRoot w:val="00800296"/>
    <w:rsid w:val="000003F1"/>
    <w:rsid w:val="000036BE"/>
    <w:rsid w:val="0002396D"/>
    <w:rsid w:val="00026D19"/>
    <w:rsid w:val="000310BD"/>
    <w:rsid w:val="00032519"/>
    <w:rsid w:val="00033E1F"/>
    <w:rsid w:val="000548E3"/>
    <w:rsid w:val="000620E7"/>
    <w:rsid w:val="0008413A"/>
    <w:rsid w:val="00096C3C"/>
    <w:rsid w:val="000C39FE"/>
    <w:rsid w:val="000E0A90"/>
    <w:rsid w:val="000E5708"/>
    <w:rsid w:val="000F088B"/>
    <w:rsid w:val="0011124D"/>
    <w:rsid w:val="00113923"/>
    <w:rsid w:val="00115615"/>
    <w:rsid w:val="001211E8"/>
    <w:rsid w:val="00124BA7"/>
    <w:rsid w:val="0013373B"/>
    <w:rsid w:val="0013409B"/>
    <w:rsid w:val="0013435F"/>
    <w:rsid w:val="001365AA"/>
    <w:rsid w:val="00143C4A"/>
    <w:rsid w:val="00151667"/>
    <w:rsid w:val="00151F3D"/>
    <w:rsid w:val="00157DB2"/>
    <w:rsid w:val="00163479"/>
    <w:rsid w:val="00170DBA"/>
    <w:rsid w:val="00180324"/>
    <w:rsid w:val="001A1023"/>
    <w:rsid w:val="001A6CCB"/>
    <w:rsid w:val="001B0E6E"/>
    <w:rsid w:val="001B139E"/>
    <w:rsid w:val="001B2874"/>
    <w:rsid w:val="001B4767"/>
    <w:rsid w:val="001B6F4B"/>
    <w:rsid w:val="001D644B"/>
    <w:rsid w:val="001E34B2"/>
    <w:rsid w:val="001F486C"/>
    <w:rsid w:val="00200C86"/>
    <w:rsid w:val="00200F5F"/>
    <w:rsid w:val="00222AF0"/>
    <w:rsid w:val="00231FD6"/>
    <w:rsid w:val="00235C94"/>
    <w:rsid w:val="00254A6A"/>
    <w:rsid w:val="00260348"/>
    <w:rsid w:val="0026594E"/>
    <w:rsid w:val="00275E87"/>
    <w:rsid w:val="002859CF"/>
    <w:rsid w:val="002956C1"/>
    <w:rsid w:val="00295725"/>
    <w:rsid w:val="002A79F0"/>
    <w:rsid w:val="002D25BA"/>
    <w:rsid w:val="002D36A7"/>
    <w:rsid w:val="002D5966"/>
    <w:rsid w:val="002E27AA"/>
    <w:rsid w:val="002F255A"/>
    <w:rsid w:val="00306E10"/>
    <w:rsid w:val="00310C7C"/>
    <w:rsid w:val="00312038"/>
    <w:rsid w:val="003242C2"/>
    <w:rsid w:val="0034216F"/>
    <w:rsid w:val="00350B36"/>
    <w:rsid w:val="0035135D"/>
    <w:rsid w:val="003521DF"/>
    <w:rsid w:val="00357A1F"/>
    <w:rsid w:val="00360069"/>
    <w:rsid w:val="0036194A"/>
    <w:rsid w:val="00380FF4"/>
    <w:rsid w:val="00390AF7"/>
    <w:rsid w:val="003B393C"/>
    <w:rsid w:val="003B5C07"/>
    <w:rsid w:val="003D407D"/>
    <w:rsid w:val="003F0D2C"/>
    <w:rsid w:val="003F370C"/>
    <w:rsid w:val="00400D9A"/>
    <w:rsid w:val="00410847"/>
    <w:rsid w:val="0041093D"/>
    <w:rsid w:val="00451437"/>
    <w:rsid w:val="00461FD4"/>
    <w:rsid w:val="00492F62"/>
    <w:rsid w:val="004A5FDE"/>
    <w:rsid w:val="004A7EB2"/>
    <w:rsid w:val="004B36FD"/>
    <w:rsid w:val="004C38ED"/>
    <w:rsid w:val="004D2879"/>
    <w:rsid w:val="004E23A4"/>
    <w:rsid w:val="00501164"/>
    <w:rsid w:val="00501A7C"/>
    <w:rsid w:val="00501DE3"/>
    <w:rsid w:val="00505D80"/>
    <w:rsid w:val="00506E78"/>
    <w:rsid w:val="00521B7B"/>
    <w:rsid w:val="00523AA5"/>
    <w:rsid w:val="00523B6E"/>
    <w:rsid w:val="005263DA"/>
    <w:rsid w:val="00526B55"/>
    <w:rsid w:val="00536EC7"/>
    <w:rsid w:val="005540E4"/>
    <w:rsid w:val="0056289A"/>
    <w:rsid w:val="00567FE1"/>
    <w:rsid w:val="00584671"/>
    <w:rsid w:val="00590F09"/>
    <w:rsid w:val="005A52CF"/>
    <w:rsid w:val="005C49F0"/>
    <w:rsid w:val="005C7882"/>
    <w:rsid w:val="005D04BE"/>
    <w:rsid w:val="005D77B1"/>
    <w:rsid w:val="005E0A84"/>
    <w:rsid w:val="005E3F60"/>
    <w:rsid w:val="005F0EE1"/>
    <w:rsid w:val="005F1FF4"/>
    <w:rsid w:val="00604691"/>
    <w:rsid w:val="00622908"/>
    <w:rsid w:val="006337B2"/>
    <w:rsid w:val="00642F40"/>
    <w:rsid w:val="006578B7"/>
    <w:rsid w:val="006670EE"/>
    <w:rsid w:val="0068269B"/>
    <w:rsid w:val="00683ACD"/>
    <w:rsid w:val="0068457D"/>
    <w:rsid w:val="00684EC1"/>
    <w:rsid w:val="00694343"/>
    <w:rsid w:val="00696052"/>
    <w:rsid w:val="006A2527"/>
    <w:rsid w:val="006B113B"/>
    <w:rsid w:val="006C664A"/>
    <w:rsid w:val="006D0BDA"/>
    <w:rsid w:val="006D14AC"/>
    <w:rsid w:val="006E0E3C"/>
    <w:rsid w:val="006E2CB0"/>
    <w:rsid w:val="006F6EDE"/>
    <w:rsid w:val="006F73AC"/>
    <w:rsid w:val="006F744C"/>
    <w:rsid w:val="00714DF1"/>
    <w:rsid w:val="00715354"/>
    <w:rsid w:val="00715654"/>
    <w:rsid w:val="00743DF1"/>
    <w:rsid w:val="00745C49"/>
    <w:rsid w:val="007730A0"/>
    <w:rsid w:val="00775A9B"/>
    <w:rsid w:val="00785D8E"/>
    <w:rsid w:val="00787D08"/>
    <w:rsid w:val="007A3FCA"/>
    <w:rsid w:val="007B27E3"/>
    <w:rsid w:val="007B3457"/>
    <w:rsid w:val="007B37AE"/>
    <w:rsid w:val="007C19FA"/>
    <w:rsid w:val="007E25E1"/>
    <w:rsid w:val="00800296"/>
    <w:rsid w:val="008133B5"/>
    <w:rsid w:val="00814422"/>
    <w:rsid w:val="00830B8F"/>
    <w:rsid w:val="00850AF5"/>
    <w:rsid w:val="00866B0A"/>
    <w:rsid w:val="008A1DD0"/>
    <w:rsid w:val="008A7FED"/>
    <w:rsid w:val="008B3060"/>
    <w:rsid w:val="008C2DE4"/>
    <w:rsid w:val="008D30A0"/>
    <w:rsid w:val="008D560E"/>
    <w:rsid w:val="008E0EAD"/>
    <w:rsid w:val="008F0478"/>
    <w:rsid w:val="008F5926"/>
    <w:rsid w:val="008F76F8"/>
    <w:rsid w:val="00901E81"/>
    <w:rsid w:val="00902890"/>
    <w:rsid w:val="0090549B"/>
    <w:rsid w:val="00905BDE"/>
    <w:rsid w:val="0091262B"/>
    <w:rsid w:val="009148C2"/>
    <w:rsid w:val="0095139E"/>
    <w:rsid w:val="0096020C"/>
    <w:rsid w:val="009605B5"/>
    <w:rsid w:val="00966866"/>
    <w:rsid w:val="00973231"/>
    <w:rsid w:val="0097392E"/>
    <w:rsid w:val="009842C5"/>
    <w:rsid w:val="00994682"/>
    <w:rsid w:val="009A0328"/>
    <w:rsid w:val="009C3D25"/>
    <w:rsid w:val="009D6D83"/>
    <w:rsid w:val="009E2F95"/>
    <w:rsid w:val="009F066E"/>
    <w:rsid w:val="009F26F5"/>
    <w:rsid w:val="00A07D88"/>
    <w:rsid w:val="00A14D94"/>
    <w:rsid w:val="00A24765"/>
    <w:rsid w:val="00A45628"/>
    <w:rsid w:val="00A57045"/>
    <w:rsid w:val="00A64B16"/>
    <w:rsid w:val="00A73F97"/>
    <w:rsid w:val="00A74188"/>
    <w:rsid w:val="00A83D03"/>
    <w:rsid w:val="00AA1587"/>
    <w:rsid w:val="00AA3DA3"/>
    <w:rsid w:val="00AA4015"/>
    <w:rsid w:val="00AA4C9D"/>
    <w:rsid w:val="00AB14FF"/>
    <w:rsid w:val="00AB18A9"/>
    <w:rsid w:val="00AC214D"/>
    <w:rsid w:val="00B02684"/>
    <w:rsid w:val="00B069F6"/>
    <w:rsid w:val="00B240E7"/>
    <w:rsid w:val="00B30FC1"/>
    <w:rsid w:val="00B35835"/>
    <w:rsid w:val="00B40B6C"/>
    <w:rsid w:val="00B51D2A"/>
    <w:rsid w:val="00B56C8A"/>
    <w:rsid w:val="00B76768"/>
    <w:rsid w:val="00B9038B"/>
    <w:rsid w:val="00B95D7C"/>
    <w:rsid w:val="00BB0A85"/>
    <w:rsid w:val="00BB2AB6"/>
    <w:rsid w:val="00BB34EA"/>
    <w:rsid w:val="00BB7D48"/>
    <w:rsid w:val="00BC2ECA"/>
    <w:rsid w:val="00BC6445"/>
    <w:rsid w:val="00BD2514"/>
    <w:rsid w:val="00BD2B1E"/>
    <w:rsid w:val="00BE13EB"/>
    <w:rsid w:val="00BF397C"/>
    <w:rsid w:val="00C04187"/>
    <w:rsid w:val="00C150EB"/>
    <w:rsid w:val="00C15D6D"/>
    <w:rsid w:val="00C44365"/>
    <w:rsid w:val="00C44BFF"/>
    <w:rsid w:val="00C55654"/>
    <w:rsid w:val="00CA3D8C"/>
    <w:rsid w:val="00CA78AE"/>
    <w:rsid w:val="00CB2183"/>
    <w:rsid w:val="00CC1662"/>
    <w:rsid w:val="00CC47C4"/>
    <w:rsid w:val="00CC5EC6"/>
    <w:rsid w:val="00CD4907"/>
    <w:rsid w:val="00CE1563"/>
    <w:rsid w:val="00CE3852"/>
    <w:rsid w:val="00CE49F8"/>
    <w:rsid w:val="00CE761C"/>
    <w:rsid w:val="00D0318A"/>
    <w:rsid w:val="00D11FCA"/>
    <w:rsid w:val="00D26006"/>
    <w:rsid w:val="00D261B5"/>
    <w:rsid w:val="00D328D3"/>
    <w:rsid w:val="00D33AB7"/>
    <w:rsid w:val="00D361AF"/>
    <w:rsid w:val="00D430F2"/>
    <w:rsid w:val="00D46992"/>
    <w:rsid w:val="00D551E8"/>
    <w:rsid w:val="00D750C3"/>
    <w:rsid w:val="00DB2C34"/>
    <w:rsid w:val="00DB4AAF"/>
    <w:rsid w:val="00DB681E"/>
    <w:rsid w:val="00DB7114"/>
    <w:rsid w:val="00DC357E"/>
    <w:rsid w:val="00DE6FC8"/>
    <w:rsid w:val="00E16C7D"/>
    <w:rsid w:val="00E17F9C"/>
    <w:rsid w:val="00E23131"/>
    <w:rsid w:val="00E2541E"/>
    <w:rsid w:val="00E25DF0"/>
    <w:rsid w:val="00E36416"/>
    <w:rsid w:val="00E575BB"/>
    <w:rsid w:val="00E65640"/>
    <w:rsid w:val="00E725D1"/>
    <w:rsid w:val="00E82686"/>
    <w:rsid w:val="00E87565"/>
    <w:rsid w:val="00E9736F"/>
    <w:rsid w:val="00E97F51"/>
    <w:rsid w:val="00EA308A"/>
    <w:rsid w:val="00EA3430"/>
    <w:rsid w:val="00EB1453"/>
    <w:rsid w:val="00EB1839"/>
    <w:rsid w:val="00F05997"/>
    <w:rsid w:val="00F14326"/>
    <w:rsid w:val="00F14632"/>
    <w:rsid w:val="00F235AF"/>
    <w:rsid w:val="00F23DC6"/>
    <w:rsid w:val="00F26AE2"/>
    <w:rsid w:val="00F4477D"/>
    <w:rsid w:val="00F53D3E"/>
    <w:rsid w:val="00F77176"/>
    <w:rsid w:val="00F77608"/>
    <w:rsid w:val="00F82B8D"/>
    <w:rsid w:val="00FA2612"/>
    <w:rsid w:val="00FA7513"/>
    <w:rsid w:val="00FC3D85"/>
    <w:rsid w:val="00FC6D9C"/>
    <w:rsid w:val="00FE18A9"/>
    <w:rsid w:val="00FE4453"/>
    <w:rsid w:val="00FE46D4"/>
    <w:rsid w:val="00FF30C2"/>
    <w:rsid w:val="00FF481C"/>
    <w:rsid w:val="078A2C4E"/>
    <w:rsid w:val="078C753F"/>
    <w:rsid w:val="0E0612E7"/>
    <w:rsid w:val="0F213C68"/>
    <w:rsid w:val="156332B1"/>
    <w:rsid w:val="17AF0242"/>
    <w:rsid w:val="235738CF"/>
    <w:rsid w:val="26D052F6"/>
    <w:rsid w:val="2B437A14"/>
    <w:rsid w:val="2B860AD6"/>
    <w:rsid w:val="2CCC6441"/>
    <w:rsid w:val="2F2D7700"/>
    <w:rsid w:val="33F678C5"/>
    <w:rsid w:val="41781E20"/>
    <w:rsid w:val="42551DEB"/>
    <w:rsid w:val="44CB683C"/>
    <w:rsid w:val="47771BE3"/>
    <w:rsid w:val="4E52289A"/>
    <w:rsid w:val="541559BC"/>
    <w:rsid w:val="5BBD3DFF"/>
    <w:rsid w:val="612D0768"/>
    <w:rsid w:val="62C26FDB"/>
    <w:rsid w:val="6B7632CC"/>
    <w:rsid w:val="71882C8B"/>
    <w:rsid w:val="7C9A5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qFormat="1" w:uiPriority="99" w:semiHidden="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djustRightInd w:val="0"/>
      <w:snapToGrid w:val="0"/>
      <w:spacing w:line="276" w:lineRule="auto"/>
      <w:jc w:val="both"/>
    </w:pPr>
    <w:rPr>
      <w:rFonts w:ascii="仿宋_GB2312" w:eastAsia="仿宋_GB2312" w:hAnsiTheme="minorHAnsi" w:cstheme="minorBidi"/>
      <w:kern w:val="2"/>
      <w:sz w:val="28"/>
      <w:szCs w:val="28"/>
      <w:lang w:val="en-US" w:eastAsia="zh-CN" w:bidi="ar-SA"/>
    </w:rPr>
  </w:style>
  <w:style w:type="paragraph" w:styleId="3">
    <w:name w:val="heading 1"/>
    <w:basedOn w:val="1"/>
    <w:next w:val="1"/>
    <w:link w:val="14"/>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5"/>
    <w:autoRedefine/>
    <w:unhideWhenUsed/>
    <w:qFormat/>
    <w:uiPriority w:val="9"/>
    <w:pPr>
      <w:keepNext/>
      <w:keepLines/>
      <w:spacing w:before="260" w:after="260" w:line="416" w:lineRule="auto"/>
      <w:ind w:firstLine="643"/>
      <w:outlineLvl w:val="1"/>
    </w:pPr>
    <w:rPr>
      <w:rFonts w:ascii="黑体" w:hAnsi="黑体" w:eastAsia="黑体"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index 9"/>
    <w:basedOn w:val="1"/>
    <w:next w:val="1"/>
    <w:unhideWhenUsed/>
    <w:qFormat/>
    <w:uiPriority w:val="99"/>
    <w:pPr>
      <w:ind w:left="1600" w:leftChars="1600"/>
    </w:pPr>
  </w:style>
  <w:style w:type="paragraph" w:styleId="5">
    <w:name w:val="annotation text"/>
    <w:basedOn w:val="1"/>
    <w:qFormat/>
    <w:uiPriority w:val="0"/>
    <w:pPr>
      <w:jc w:val="left"/>
    </w:pPr>
  </w:style>
  <w:style w:type="paragraph" w:styleId="6">
    <w:name w:val="footer"/>
    <w:basedOn w:val="1"/>
    <w:link w:val="12"/>
    <w:autoRedefine/>
    <w:unhideWhenUsed/>
    <w:qFormat/>
    <w:uiPriority w:val="99"/>
    <w:pPr>
      <w:tabs>
        <w:tab w:val="center" w:pos="4153"/>
        <w:tab w:val="right" w:pos="8306"/>
      </w:tabs>
      <w:jc w:val="left"/>
    </w:pPr>
    <w:rPr>
      <w:sz w:val="18"/>
      <w:szCs w:val="18"/>
    </w:rPr>
  </w:style>
  <w:style w:type="paragraph" w:styleId="7">
    <w:name w:val="header"/>
    <w:basedOn w:val="1"/>
    <w:link w:val="11"/>
    <w:autoRedefine/>
    <w:unhideWhenUsed/>
    <w:qFormat/>
    <w:uiPriority w:val="99"/>
    <w:pPr>
      <w:pBdr>
        <w:bottom w:val="single" w:color="auto" w:sz="6" w:space="1"/>
      </w:pBdr>
      <w:tabs>
        <w:tab w:val="center" w:pos="4153"/>
        <w:tab w:val="right" w:pos="8306"/>
      </w:tabs>
      <w:jc w:val="center"/>
    </w:pPr>
    <w:rPr>
      <w:sz w:val="18"/>
      <w:szCs w:val="18"/>
    </w:rPr>
  </w:style>
  <w:style w:type="table" w:styleId="9">
    <w:name w:val="Table Grid"/>
    <w:basedOn w:val="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7"/>
    <w:autoRedefine/>
    <w:qFormat/>
    <w:uiPriority w:val="99"/>
    <w:rPr>
      <w:sz w:val="18"/>
      <w:szCs w:val="18"/>
    </w:rPr>
  </w:style>
  <w:style w:type="character" w:customStyle="1" w:styleId="12">
    <w:name w:val="页脚 字符"/>
    <w:basedOn w:val="10"/>
    <w:link w:val="6"/>
    <w:autoRedefine/>
    <w:qFormat/>
    <w:uiPriority w:val="99"/>
    <w:rPr>
      <w:sz w:val="18"/>
      <w:szCs w:val="18"/>
    </w:rPr>
  </w:style>
  <w:style w:type="paragraph" w:styleId="13">
    <w:name w:val="List Paragraph"/>
    <w:basedOn w:val="1"/>
    <w:autoRedefine/>
    <w:qFormat/>
    <w:uiPriority w:val="34"/>
    <w:pPr>
      <w:ind w:firstLine="420" w:firstLineChars="200"/>
    </w:pPr>
  </w:style>
  <w:style w:type="character" w:customStyle="1" w:styleId="14">
    <w:name w:val="标题 1 字符"/>
    <w:basedOn w:val="10"/>
    <w:link w:val="3"/>
    <w:autoRedefine/>
    <w:qFormat/>
    <w:uiPriority w:val="9"/>
    <w:rPr>
      <w:b/>
      <w:bCs/>
      <w:kern w:val="44"/>
      <w:sz w:val="44"/>
      <w:szCs w:val="44"/>
    </w:rPr>
  </w:style>
  <w:style w:type="character" w:customStyle="1" w:styleId="15">
    <w:name w:val="标题 2 字符"/>
    <w:basedOn w:val="10"/>
    <w:link w:val="4"/>
    <w:autoRedefine/>
    <w:qFormat/>
    <w:uiPriority w:val="9"/>
    <w:rPr>
      <w:rFonts w:ascii="黑体" w:hAnsi="黑体" w:eastAsia="黑体" w:cstheme="majorBidi"/>
      <w:b/>
      <w:bCs/>
      <w:kern w:val="2"/>
      <w:sz w:val="32"/>
      <w:szCs w:val="32"/>
    </w:rPr>
  </w:style>
  <w:style w:type="paragraph" w:customStyle="1" w:styleId="1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table" w:customStyle="1" w:styleId="17">
    <w:name w:val="网格型1"/>
    <w:basedOn w:val="8"/>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网格型2"/>
    <w:basedOn w:val="8"/>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glossaryDocument" Target="glossary/document.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0b4eda2-61e7-4b3a-9b03-cc354f212278}"/>
        <w:style w:val=""/>
        <w:category>
          <w:name w:val="常规"/>
          <w:gallery w:val="placeholder"/>
        </w:category>
        <w:types>
          <w:type w:val="bbPlcHdr"/>
        </w:types>
        <w:behaviors>
          <w:behavior w:val="content"/>
        </w:behaviors>
        <w:description w:val=""/>
        <w:guid w:val="{10b4eda2-61e7-4b3a-9b03-cc354f212278}"/>
      </w:docPartPr>
      <w:docPartBody>
        <w:p w14:paraId="6607F9F1">
          <w:pPr>
            <w:pStyle w:val="2"/>
            <w:rPr>
              <w:rFonts w:hint="eastAsia"/>
            </w:rPr>
          </w:pPr>
          <w:r>
            <w:rPr>
              <w:caps/>
              <w:color w:val="4472C4" w:themeColor="accent1"/>
              <w:lang w:val="zh-CN"/>
              <w14:textFill>
                <w14:solidFill>
                  <w14:schemeClr w14:val="accent1"/>
                </w14:solidFill>
              </w14:textFill>
            </w:rPr>
            <w:t>[文档标题]</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 w:type="paragraph" w:customStyle="1" w:styleId="1">
    <w:name w:val="0B929C92C2084B4AA4C2DF5B60126E94"/>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2">
    <w:name w:val="CA59F6A8CE274B6FBD3EE70C53E075B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1632</Words>
  <Characters>1678</Characters>
  <Lines>919</Lines>
  <Paragraphs>604</Paragraphs>
  <TotalTime>2</TotalTime>
  <ScaleCrop>false</ScaleCrop>
  <LinksUpToDate>false</LinksUpToDate>
  <CharactersWithSpaces>1682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2026-03-20T03:10:00Z</dcterms:created>
  <dc:creator>zhu pf</dc:creator>
  <cp:lastModifiedBy>哈哈哈</cp:lastModifiedBy>
  <dcterms:modified xsi:type="dcterms:W3CDTF">2026-05-09T08:08:27Z</dcterms:modified>
  <dc:title>新质十五五 绿色绘征途</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2C20AEEE651B4CA4BD5F60CCD35A148A_13</vt:lpwstr>
  </property>
  <property fmtid="{D5CDD505-2E9C-101B-9397-08002B2CF9AE}" pid="4" name="KSOTemplateDocerSaveRecord">
    <vt:lpwstr>eyJoZGlkIjoiMzEwNTM5NzYwMDRjMzkwZTVkZjY2ODkwMGIxNGU0OTUiLCJ1c2VySWQiOiIxMTM4MDM0NzAzIn0=</vt:lpwstr>
  </property>
</Properties>
</file>