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A3A584">
      <w:pPr>
        <w:spacing w:line="360" w:lineRule="auto"/>
        <w:jc w:val="center"/>
        <w:rPr>
          <w:rFonts w:hint="eastAsia" w:ascii="黑体" w:hAnsi="黑体" w:eastAsia="黑体" w:cs="黑体"/>
          <w:sz w:val="48"/>
          <w:szCs w:val="56"/>
        </w:rPr>
      </w:pPr>
    </w:p>
    <w:p w14:paraId="0B11A5FA">
      <w:pPr>
        <w:spacing w:line="360" w:lineRule="auto"/>
        <w:jc w:val="center"/>
        <w:rPr>
          <w:rFonts w:hint="eastAsia" w:ascii="黑体" w:hAnsi="黑体" w:eastAsia="黑体" w:cs="黑体"/>
          <w:sz w:val="48"/>
          <w:szCs w:val="56"/>
        </w:rPr>
      </w:pPr>
    </w:p>
    <w:p w14:paraId="3F192663">
      <w:pPr>
        <w:jc w:val="center"/>
        <w:rPr>
          <w:rFonts w:hint="eastAsia" w:ascii="黑体" w:hAnsi="黑体" w:eastAsia="黑体"/>
          <w:sz w:val="56"/>
          <w:szCs w:val="56"/>
        </w:rPr>
      </w:pPr>
      <w:r>
        <w:rPr>
          <w:rFonts w:hint="eastAsia" w:ascii="黑体" w:hAnsi="黑体" w:eastAsia="黑体"/>
          <w:sz w:val="56"/>
          <w:szCs w:val="56"/>
        </w:rPr>
        <w:t>第</w:t>
      </w:r>
      <w:r>
        <w:rPr>
          <w:rFonts w:hint="eastAsia" w:ascii="黑体" w:hAnsi="黑体" w:eastAsia="黑体"/>
          <w:sz w:val="56"/>
          <w:szCs w:val="56"/>
          <w:lang w:val="en-US" w:eastAsia="zh-CN"/>
        </w:rPr>
        <w:t>四</w:t>
      </w:r>
      <w:r>
        <w:rPr>
          <w:rFonts w:hint="eastAsia" w:ascii="黑体" w:hAnsi="黑体" w:eastAsia="黑体"/>
          <w:sz w:val="56"/>
          <w:szCs w:val="56"/>
        </w:rPr>
        <w:t>届“新绿杯”信息通信</w:t>
      </w:r>
      <w:r>
        <w:rPr>
          <w:rFonts w:hint="eastAsia" w:ascii="黑体" w:hAnsi="黑体" w:eastAsia="黑体"/>
          <w:sz w:val="56"/>
          <w:szCs w:val="56"/>
          <w:lang w:val="en-US" w:eastAsia="zh-CN"/>
        </w:rPr>
        <w:t>技术</w:t>
      </w:r>
      <w:r>
        <w:rPr>
          <w:rFonts w:hint="eastAsia" w:ascii="黑体" w:hAnsi="黑体" w:eastAsia="黑体"/>
          <w:sz w:val="56"/>
          <w:szCs w:val="56"/>
        </w:rPr>
        <w:t>赋能碳达峰碳中和创新大赛</w:t>
      </w:r>
    </w:p>
    <w:p w14:paraId="0B7B3939">
      <w:pPr>
        <w:pStyle w:val="2"/>
        <w:numPr>
          <w:ilvl w:val="0"/>
          <w:numId w:val="0"/>
        </w:numPr>
        <w:ind w:left="432"/>
        <w:jc w:val="center"/>
        <w:rPr>
          <w:rFonts w:hint="default" w:ascii="黑体" w:hAnsi="黑体" w:eastAsia="黑体"/>
          <w:sz w:val="36"/>
          <w:szCs w:val="36"/>
          <w:lang w:val="en-US" w:eastAsia="zh-CN"/>
        </w:rPr>
      </w:pPr>
      <w:r>
        <w:rPr>
          <w:rFonts w:hint="eastAsia" w:ascii="黑体" w:hAnsi="黑体" w:eastAsia="黑体"/>
          <w:sz w:val="36"/>
          <w:szCs w:val="36"/>
        </w:rPr>
        <w:t>赛项</w:t>
      </w:r>
      <w:r>
        <w:rPr>
          <w:rFonts w:hint="eastAsia" w:ascii="黑体" w:hAnsi="黑体" w:eastAsia="黑体"/>
          <w:sz w:val="36"/>
          <w:szCs w:val="36"/>
          <w:lang w:val="en-US" w:eastAsia="zh-CN"/>
        </w:rPr>
        <w:t>四</w:t>
      </w:r>
      <w:r>
        <w:rPr>
          <w:rFonts w:hint="eastAsia" w:ascii="黑体" w:hAnsi="黑体" w:eastAsia="黑体"/>
          <w:sz w:val="36"/>
          <w:szCs w:val="36"/>
        </w:rPr>
        <w:t>、</w:t>
      </w:r>
      <w:r>
        <w:rPr>
          <w:rFonts w:hint="eastAsia" w:ascii="黑体" w:hAnsi="黑体" w:eastAsia="黑体"/>
          <w:sz w:val="36"/>
          <w:szCs w:val="36"/>
          <w:lang w:val="en-US" w:eastAsia="zh-CN"/>
        </w:rPr>
        <w:t>赋能城市园区绿色低碳发展</w:t>
      </w:r>
    </w:p>
    <w:p w14:paraId="66551367">
      <w:pPr>
        <w:spacing w:line="600" w:lineRule="auto"/>
        <w:jc w:val="center"/>
        <w:rPr>
          <w:b/>
          <w:bCs/>
          <w:sz w:val="24"/>
          <w:szCs w:val="32"/>
        </w:rPr>
      </w:pPr>
    </w:p>
    <w:p w14:paraId="65E2DF3C">
      <w:pPr>
        <w:spacing w:line="600" w:lineRule="auto"/>
        <w:jc w:val="center"/>
        <w:rPr>
          <w:b/>
          <w:bCs/>
          <w:sz w:val="24"/>
          <w:szCs w:val="32"/>
        </w:rPr>
      </w:pPr>
    </w:p>
    <w:p w14:paraId="12B3637F">
      <w:pPr>
        <w:spacing w:line="600" w:lineRule="auto"/>
        <w:jc w:val="center"/>
        <w:rPr>
          <w:rFonts w:hint="eastAsia"/>
          <w:b/>
          <w:bCs/>
          <w:sz w:val="24"/>
          <w:szCs w:val="32"/>
        </w:rPr>
      </w:pPr>
    </w:p>
    <w:p w14:paraId="5C3AC370">
      <w:pPr>
        <w:spacing w:line="600" w:lineRule="auto"/>
      </w:pPr>
    </w:p>
    <w:tbl>
      <w:tblPr>
        <w:tblStyle w:val="14"/>
        <w:tblpPr w:leftFromText="180" w:rightFromText="180" w:vertAnchor="text" w:horzAnchor="page" w:tblpX="1807" w:tblpY="77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5"/>
        <w:gridCol w:w="6717"/>
      </w:tblGrid>
      <w:tr w14:paraId="3937C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14:paraId="55688E35">
            <w:pPr>
              <w:spacing w:line="600" w:lineRule="auto"/>
              <w:jc w:val="distribute"/>
              <w:rPr>
                <w:b/>
                <w:bCs/>
                <w:sz w:val="24"/>
                <w:szCs w:val="32"/>
              </w:rPr>
            </w:pPr>
            <w:r>
              <w:rPr>
                <w:rFonts w:hint="eastAsia"/>
                <w:b/>
                <w:bCs/>
                <w:sz w:val="24"/>
                <w:szCs w:val="32"/>
              </w:rPr>
              <w:t>项目名称：</w:t>
            </w:r>
          </w:p>
        </w:tc>
        <w:tc>
          <w:tcPr>
            <w:tcW w:w="6717" w:type="dxa"/>
          </w:tcPr>
          <w:p w14:paraId="27245E06">
            <w:pPr>
              <w:spacing w:line="600" w:lineRule="auto"/>
              <w:rPr>
                <w:b/>
                <w:bCs/>
                <w:sz w:val="24"/>
                <w:szCs w:val="32"/>
              </w:rPr>
            </w:pPr>
          </w:p>
        </w:tc>
      </w:tr>
      <w:tr w14:paraId="1755B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14:paraId="2CB48B34">
            <w:pPr>
              <w:spacing w:line="600" w:lineRule="auto"/>
              <w:jc w:val="distribute"/>
              <w:rPr>
                <w:b/>
                <w:bCs/>
                <w:sz w:val="24"/>
                <w:szCs w:val="32"/>
              </w:rPr>
            </w:pPr>
            <w:r>
              <w:rPr>
                <w:rFonts w:hint="eastAsia"/>
                <w:b/>
                <w:bCs/>
                <w:sz w:val="24"/>
                <w:szCs w:val="32"/>
              </w:rPr>
              <w:t>联系人：</w:t>
            </w:r>
          </w:p>
        </w:tc>
        <w:tc>
          <w:tcPr>
            <w:tcW w:w="6717" w:type="dxa"/>
          </w:tcPr>
          <w:p w14:paraId="254D08C2">
            <w:pPr>
              <w:spacing w:line="600" w:lineRule="auto"/>
              <w:rPr>
                <w:b/>
                <w:bCs/>
                <w:sz w:val="24"/>
                <w:szCs w:val="32"/>
              </w:rPr>
            </w:pPr>
          </w:p>
        </w:tc>
      </w:tr>
      <w:tr w14:paraId="285FD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14:paraId="4F46C10F">
            <w:pPr>
              <w:spacing w:line="600" w:lineRule="auto"/>
              <w:jc w:val="distribute"/>
              <w:rPr>
                <w:b/>
                <w:bCs/>
                <w:sz w:val="24"/>
                <w:szCs w:val="32"/>
              </w:rPr>
            </w:pPr>
            <w:r>
              <w:rPr>
                <w:rFonts w:hint="eastAsia"/>
                <w:b/>
                <w:bCs/>
                <w:sz w:val="24"/>
                <w:szCs w:val="32"/>
              </w:rPr>
              <w:t>联系方式：</w:t>
            </w:r>
          </w:p>
        </w:tc>
        <w:tc>
          <w:tcPr>
            <w:tcW w:w="6717" w:type="dxa"/>
          </w:tcPr>
          <w:p w14:paraId="68693D41">
            <w:pPr>
              <w:spacing w:line="600" w:lineRule="auto"/>
              <w:rPr>
                <w:b/>
                <w:bCs/>
                <w:sz w:val="24"/>
                <w:szCs w:val="32"/>
              </w:rPr>
            </w:pPr>
          </w:p>
        </w:tc>
      </w:tr>
      <w:tr w14:paraId="79BFA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14:paraId="004F46D0">
            <w:pPr>
              <w:spacing w:line="600" w:lineRule="auto"/>
              <w:jc w:val="distribute"/>
              <w:rPr>
                <w:b/>
                <w:bCs/>
                <w:sz w:val="24"/>
                <w:szCs w:val="32"/>
              </w:rPr>
            </w:pPr>
            <w:r>
              <w:rPr>
                <w:rFonts w:hint="eastAsia"/>
                <w:b/>
                <w:bCs/>
                <w:sz w:val="24"/>
                <w:szCs w:val="32"/>
              </w:rPr>
              <w:t>填报日期：</w:t>
            </w:r>
          </w:p>
        </w:tc>
        <w:tc>
          <w:tcPr>
            <w:tcW w:w="6717" w:type="dxa"/>
          </w:tcPr>
          <w:p w14:paraId="7C5C3DE6">
            <w:pPr>
              <w:spacing w:line="600" w:lineRule="auto"/>
              <w:rPr>
                <w:b/>
                <w:bCs/>
                <w:sz w:val="24"/>
                <w:szCs w:val="32"/>
              </w:rPr>
            </w:pPr>
            <w:r>
              <w:rPr>
                <w:rFonts w:hint="eastAsia"/>
                <w:b/>
                <w:bCs/>
                <w:sz w:val="24"/>
                <w:szCs w:val="32"/>
              </w:rPr>
              <w:t xml:space="preserve">        年      月      日</w:t>
            </w:r>
          </w:p>
        </w:tc>
      </w:tr>
    </w:tbl>
    <w:p w14:paraId="4813EC33">
      <w:pPr>
        <w:spacing w:line="600" w:lineRule="auto"/>
      </w:pPr>
    </w:p>
    <w:p w14:paraId="3F592B15">
      <w:pPr>
        <w:spacing w:line="600" w:lineRule="auto"/>
        <w:sectPr>
          <w:pgSz w:w="11906" w:h="16838"/>
          <w:pgMar w:top="1440" w:right="1800" w:bottom="1440" w:left="1800" w:header="851" w:footer="992" w:gutter="0"/>
          <w:cols w:space="720" w:num="1"/>
          <w:docGrid w:type="lines" w:linePitch="312" w:charSpace="0"/>
        </w:sectPr>
      </w:pPr>
    </w:p>
    <w:p w14:paraId="5AD69434">
      <w:pPr>
        <w:pStyle w:val="3"/>
        <w:numPr>
          <w:ilvl w:val="0"/>
          <w:numId w:val="2"/>
        </w:numPr>
        <w:rPr>
          <w:sz w:val="32"/>
        </w:rPr>
      </w:pPr>
      <w:r>
        <w:rPr>
          <w:rFonts w:hint="eastAsia"/>
          <w:sz w:val="32"/>
        </w:rPr>
        <w:t>基本信息</w:t>
      </w:r>
    </w:p>
    <w:tbl>
      <w:tblPr>
        <w:tblStyle w:val="14"/>
        <w:tblW w:w="9451" w:type="dxa"/>
        <w:tblInd w:w="-225" w:type="dxa"/>
        <w:tblLayout w:type="autofit"/>
        <w:tblCellMar>
          <w:top w:w="0" w:type="dxa"/>
          <w:left w:w="108" w:type="dxa"/>
          <w:bottom w:w="0" w:type="dxa"/>
          <w:right w:w="108" w:type="dxa"/>
        </w:tblCellMar>
      </w:tblPr>
      <w:tblGrid>
        <w:gridCol w:w="1751"/>
        <w:gridCol w:w="1559"/>
        <w:gridCol w:w="1843"/>
        <w:gridCol w:w="1559"/>
        <w:gridCol w:w="1418"/>
        <w:gridCol w:w="1321"/>
      </w:tblGrid>
      <w:tr w14:paraId="09E066B0">
        <w:tblPrEx>
          <w:tblCellMar>
            <w:top w:w="0" w:type="dxa"/>
            <w:left w:w="108" w:type="dxa"/>
            <w:bottom w:w="0" w:type="dxa"/>
            <w:right w:w="108" w:type="dxa"/>
          </w:tblCellMar>
        </w:tblPrEx>
        <w:trPr>
          <w:trHeight w:val="300" w:hRule="atLeast"/>
        </w:trPr>
        <w:tc>
          <w:tcPr>
            <w:tcW w:w="1751" w:type="dxa"/>
            <w:vMerge w:val="restart"/>
            <w:tcBorders>
              <w:top w:val="single" w:color="auto" w:sz="12" w:space="0"/>
              <w:left w:val="single" w:color="auto" w:sz="12" w:space="0"/>
              <w:bottom w:val="single" w:color="auto" w:sz="4" w:space="0"/>
              <w:right w:val="single" w:color="auto" w:sz="4" w:space="0"/>
            </w:tcBorders>
            <w:vAlign w:val="center"/>
          </w:tcPr>
          <w:p w14:paraId="55CAC65E">
            <w:pPr>
              <w:widowControl/>
              <w:jc w:val="center"/>
              <w:rPr>
                <w:rFonts w:cs="宋体"/>
                <w:sz w:val="24"/>
              </w:rPr>
            </w:pPr>
            <w:r>
              <w:rPr>
                <w:rFonts w:hint="eastAsia" w:cs="宋体"/>
                <w:sz w:val="24"/>
              </w:rPr>
              <w:t>牵头单位信息</w:t>
            </w:r>
          </w:p>
        </w:tc>
        <w:tc>
          <w:tcPr>
            <w:tcW w:w="1559" w:type="dxa"/>
            <w:tcBorders>
              <w:top w:val="single" w:color="auto" w:sz="12" w:space="0"/>
              <w:left w:val="nil"/>
              <w:bottom w:val="single" w:color="auto" w:sz="4" w:space="0"/>
              <w:right w:val="single" w:color="auto" w:sz="4" w:space="0"/>
            </w:tcBorders>
            <w:vAlign w:val="center"/>
          </w:tcPr>
          <w:p w14:paraId="5F28F49D">
            <w:pPr>
              <w:widowControl/>
              <w:jc w:val="center"/>
              <w:rPr>
                <w:rFonts w:cs="宋体"/>
                <w:sz w:val="24"/>
              </w:rPr>
            </w:pPr>
            <w:r>
              <w:rPr>
                <w:rFonts w:hint="eastAsia" w:cs="宋体"/>
                <w:sz w:val="24"/>
              </w:rPr>
              <w:t>单位名称</w:t>
            </w:r>
          </w:p>
        </w:tc>
        <w:tc>
          <w:tcPr>
            <w:tcW w:w="3402" w:type="dxa"/>
            <w:gridSpan w:val="2"/>
            <w:tcBorders>
              <w:top w:val="single" w:color="auto" w:sz="12" w:space="0"/>
              <w:left w:val="nil"/>
              <w:bottom w:val="single" w:color="auto" w:sz="4" w:space="0"/>
              <w:right w:val="single" w:color="auto" w:sz="4" w:space="0"/>
            </w:tcBorders>
            <w:vAlign w:val="center"/>
          </w:tcPr>
          <w:p w14:paraId="413D1D87">
            <w:pPr>
              <w:widowControl/>
              <w:rPr>
                <w:rFonts w:cs="宋体"/>
                <w:sz w:val="24"/>
              </w:rPr>
            </w:pPr>
            <w:r>
              <w:rPr>
                <w:rFonts w:hint="eastAsia" w:cs="宋体"/>
                <w:sz w:val="24"/>
              </w:rPr>
              <w:t>　</w:t>
            </w:r>
          </w:p>
        </w:tc>
        <w:tc>
          <w:tcPr>
            <w:tcW w:w="1418" w:type="dxa"/>
            <w:tcBorders>
              <w:top w:val="single" w:color="auto" w:sz="12" w:space="0"/>
              <w:left w:val="nil"/>
              <w:bottom w:val="single" w:color="auto" w:sz="4" w:space="0"/>
              <w:right w:val="single" w:color="auto" w:sz="4" w:space="0"/>
            </w:tcBorders>
            <w:vAlign w:val="center"/>
          </w:tcPr>
          <w:p w14:paraId="60A28C7F">
            <w:pPr>
              <w:widowControl/>
              <w:jc w:val="center"/>
              <w:rPr>
                <w:rFonts w:cs="宋体"/>
                <w:sz w:val="24"/>
              </w:rPr>
            </w:pPr>
            <w:r>
              <w:rPr>
                <w:rFonts w:hint="eastAsia" w:cs="宋体"/>
                <w:sz w:val="24"/>
              </w:rPr>
              <w:t>单位性质</w:t>
            </w:r>
          </w:p>
        </w:tc>
        <w:tc>
          <w:tcPr>
            <w:tcW w:w="1321" w:type="dxa"/>
            <w:tcBorders>
              <w:top w:val="single" w:color="auto" w:sz="12" w:space="0"/>
              <w:left w:val="nil"/>
              <w:bottom w:val="single" w:color="auto" w:sz="4" w:space="0"/>
              <w:right w:val="single" w:color="auto" w:sz="12" w:space="0"/>
            </w:tcBorders>
            <w:vAlign w:val="center"/>
          </w:tcPr>
          <w:p w14:paraId="56F4D6C7">
            <w:pPr>
              <w:widowControl/>
              <w:rPr>
                <w:rFonts w:cs="宋体"/>
                <w:sz w:val="24"/>
              </w:rPr>
            </w:pPr>
          </w:p>
        </w:tc>
      </w:tr>
      <w:tr w14:paraId="7EFDC7BB">
        <w:tblPrEx>
          <w:tblCellMar>
            <w:top w:w="0" w:type="dxa"/>
            <w:left w:w="108" w:type="dxa"/>
            <w:bottom w:w="0" w:type="dxa"/>
            <w:right w:w="108" w:type="dxa"/>
          </w:tblCellMar>
        </w:tblPrEx>
        <w:trPr>
          <w:trHeight w:val="285" w:hRule="atLeast"/>
        </w:trPr>
        <w:tc>
          <w:tcPr>
            <w:tcW w:w="1751" w:type="dxa"/>
            <w:vMerge w:val="continue"/>
            <w:tcBorders>
              <w:top w:val="single" w:color="auto" w:sz="12" w:space="0"/>
              <w:left w:val="single" w:color="auto" w:sz="12" w:space="0"/>
              <w:bottom w:val="single" w:color="auto" w:sz="4" w:space="0"/>
              <w:right w:val="single" w:color="auto" w:sz="4" w:space="0"/>
            </w:tcBorders>
            <w:vAlign w:val="center"/>
          </w:tcPr>
          <w:p w14:paraId="00D031FA">
            <w:pPr>
              <w:widowControl/>
              <w:rPr>
                <w:rFonts w:cs="宋体"/>
                <w:sz w:val="24"/>
              </w:rPr>
            </w:pPr>
          </w:p>
        </w:tc>
        <w:tc>
          <w:tcPr>
            <w:tcW w:w="1559" w:type="dxa"/>
            <w:tcBorders>
              <w:top w:val="nil"/>
              <w:left w:val="nil"/>
              <w:bottom w:val="single" w:color="auto" w:sz="4" w:space="0"/>
              <w:right w:val="single" w:color="auto" w:sz="4" w:space="0"/>
            </w:tcBorders>
            <w:vAlign w:val="center"/>
          </w:tcPr>
          <w:p w14:paraId="4E19F499">
            <w:pPr>
              <w:widowControl/>
              <w:jc w:val="center"/>
              <w:rPr>
                <w:rFonts w:cs="宋体"/>
                <w:sz w:val="24"/>
              </w:rPr>
            </w:pPr>
            <w:r>
              <w:rPr>
                <w:rFonts w:hint="eastAsia" w:cs="宋体"/>
                <w:sz w:val="24"/>
              </w:rPr>
              <w:t>通讯地址</w:t>
            </w:r>
          </w:p>
        </w:tc>
        <w:tc>
          <w:tcPr>
            <w:tcW w:w="3402" w:type="dxa"/>
            <w:gridSpan w:val="2"/>
            <w:tcBorders>
              <w:top w:val="nil"/>
              <w:left w:val="nil"/>
              <w:bottom w:val="single" w:color="auto" w:sz="4" w:space="0"/>
              <w:right w:val="single" w:color="auto" w:sz="4" w:space="0"/>
            </w:tcBorders>
            <w:vAlign w:val="center"/>
          </w:tcPr>
          <w:p w14:paraId="54C974F0">
            <w:pPr>
              <w:widowControl/>
              <w:rPr>
                <w:rFonts w:cs="宋体"/>
                <w:sz w:val="24"/>
              </w:rPr>
            </w:pPr>
            <w:r>
              <w:rPr>
                <w:rFonts w:hint="eastAsia" w:cs="宋体"/>
                <w:sz w:val="24"/>
              </w:rPr>
              <w:t>　</w:t>
            </w:r>
          </w:p>
        </w:tc>
        <w:tc>
          <w:tcPr>
            <w:tcW w:w="1418" w:type="dxa"/>
            <w:tcBorders>
              <w:top w:val="nil"/>
              <w:left w:val="nil"/>
              <w:bottom w:val="single" w:color="auto" w:sz="4" w:space="0"/>
              <w:right w:val="single" w:color="auto" w:sz="4" w:space="0"/>
            </w:tcBorders>
            <w:vAlign w:val="center"/>
          </w:tcPr>
          <w:p w14:paraId="4F97FAF2">
            <w:pPr>
              <w:widowControl/>
              <w:jc w:val="center"/>
              <w:rPr>
                <w:rFonts w:cs="宋体"/>
                <w:sz w:val="24"/>
              </w:rPr>
            </w:pPr>
            <w:r>
              <w:rPr>
                <w:rFonts w:hint="eastAsia" w:cs="宋体"/>
                <w:sz w:val="24"/>
              </w:rPr>
              <w:t>邮政编码</w:t>
            </w:r>
          </w:p>
        </w:tc>
        <w:tc>
          <w:tcPr>
            <w:tcW w:w="1321" w:type="dxa"/>
            <w:tcBorders>
              <w:top w:val="nil"/>
              <w:left w:val="nil"/>
              <w:bottom w:val="single" w:color="auto" w:sz="4" w:space="0"/>
              <w:right w:val="single" w:color="auto" w:sz="12" w:space="0"/>
            </w:tcBorders>
            <w:vAlign w:val="center"/>
          </w:tcPr>
          <w:p w14:paraId="1482F500">
            <w:pPr>
              <w:widowControl/>
              <w:rPr>
                <w:rFonts w:cs="宋体"/>
                <w:sz w:val="24"/>
              </w:rPr>
            </w:pPr>
          </w:p>
        </w:tc>
      </w:tr>
      <w:tr w14:paraId="33105C06">
        <w:tblPrEx>
          <w:tblCellMar>
            <w:top w:w="0" w:type="dxa"/>
            <w:left w:w="108" w:type="dxa"/>
            <w:bottom w:w="0" w:type="dxa"/>
            <w:right w:w="108" w:type="dxa"/>
          </w:tblCellMar>
        </w:tblPrEx>
        <w:trPr>
          <w:trHeight w:val="285" w:hRule="atLeast"/>
        </w:trPr>
        <w:tc>
          <w:tcPr>
            <w:tcW w:w="1751" w:type="dxa"/>
            <w:vMerge w:val="continue"/>
            <w:tcBorders>
              <w:top w:val="single" w:color="auto" w:sz="12" w:space="0"/>
              <w:left w:val="single" w:color="auto" w:sz="12" w:space="0"/>
              <w:bottom w:val="single" w:color="auto" w:sz="4" w:space="0"/>
              <w:right w:val="single" w:color="auto" w:sz="4" w:space="0"/>
            </w:tcBorders>
            <w:vAlign w:val="center"/>
          </w:tcPr>
          <w:p w14:paraId="68E43CC1">
            <w:pPr>
              <w:widowControl/>
              <w:rPr>
                <w:rFonts w:cs="宋体"/>
                <w:sz w:val="24"/>
              </w:rPr>
            </w:pPr>
          </w:p>
        </w:tc>
        <w:tc>
          <w:tcPr>
            <w:tcW w:w="1559" w:type="dxa"/>
            <w:tcBorders>
              <w:top w:val="nil"/>
              <w:left w:val="nil"/>
              <w:bottom w:val="single" w:color="auto" w:sz="4" w:space="0"/>
              <w:right w:val="single" w:color="auto" w:sz="4" w:space="0"/>
            </w:tcBorders>
            <w:vAlign w:val="center"/>
          </w:tcPr>
          <w:p w14:paraId="16FBA0A4">
            <w:pPr>
              <w:widowControl/>
              <w:jc w:val="center"/>
              <w:rPr>
                <w:rFonts w:cs="宋体"/>
                <w:sz w:val="24"/>
              </w:rPr>
            </w:pPr>
            <w:r>
              <w:rPr>
                <w:rFonts w:hint="eastAsia" w:cs="宋体"/>
                <w:sz w:val="24"/>
              </w:rPr>
              <w:t>所在地区</w:t>
            </w:r>
          </w:p>
        </w:tc>
        <w:tc>
          <w:tcPr>
            <w:tcW w:w="6141" w:type="dxa"/>
            <w:gridSpan w:val="4"/>
            <w:tcBorders>
              <w:top w:val="nil"/>
              <w:left w:val="nil"/>
              <w:bottom w:val="single" w:color="auto" w:sz="4" w:space="0"/>
              <w:right w:val="single" w:color="auto" w:sz="12" w:space="0"/>
            </w:tcBorders>
            <w:vAlign w:val="center"/>
          </w:tcPr>
          <w:p w14:paraId="4E4E75F7">
            <w:pPr>
              <w:widowControl/>
              <w:rPr>
                <w:rFonts w:cs="宋体"/>
                <w:sz w:val="24"/>
              </w:rPr>
            </w:pPr>
            <w:r>
              <w:rPr>
                <w:rFonts w:hint="eastAsia" w:cs="宋体"/>
                <w:sz w:val="24"/>
                <w:u w:val="single"/>
              </w:rPr>
              <w:t xml:space="preserve"> </w:t>
            </w:r>
            <w:r>
              <w:rPr>
                <w:rFonts w:cs="宋体"/>
                <w:sz w:val="24"/>
                <w:u w:val="single"/>
              </w:rPr>
              <w:t xml:space="preserve">      </w:t>
            </w:r>
            <w:r>
              <w:rPr>
                <w:rFonts w:hint="eastAsia" w:cs="宋体"/>
                <w:sz w:val="24"/>
              </w:rPr>
              <w:t>省（市/自治区）</w:t>
            </w:r>
            <w:r>
              <w:rPr>
                <w:rFonts w:hint="eastAsia" w:cs="宋体"/>
                <w:sz w:val="24"/>
                <w:u w:val="single"/>
              </w:rPr>
              <w:t xml:space="preserve"> </w:t>
            </w:r>
            <w:r>
              <w:rPr>
                <w:rFonts w:cs="宋体"/>
                <w:sz w:val="24"/>
                <w:u w:val="single"/>
              </w:rPr>
              <w:t xml:space="preserve">      </w:t>
            </w:r>
            <w:r>
              <w:rPr>
                <w:rFonts w:hint="eastAsia" w:cs="宋体"/>
                <w:sz w:val="24"/>
              </w:rPr>
              <w:t>市（区）</w:t>
            </w:r>
            <w:r>
              <w:rPr>
                <w:rFonts w:hint="eastAsia" w:cs="宋体"/>
                <w:sz w:val="24"/>
                <w:u w:val="single"/>
              </w:rPr>
              <w:t xml:space="preserve"> </w:t>
            </w:r>
            <w:r>
              <w:rPr>
                <w:rFonts w:cs="宋体"/>
                <w:sz w:val="24"/>
                <w:u w:val="single"/>
              </w:rPr>
              <w:t xml:space="preserve">     </w:t>
            </w:r>
            <w:r>
              <w:rPr>
                <w:rFonts w:hint="eastAsia" w:cs="宋体"/>
                <w:sz w:val="24"/>
              </w:rPr>
              <w:t>区（县）</w:t>
            </w:r>
          </w:p>
        </w:tc>
      </w:tr>
      <w:tr w14:paraId="165E3F20">
        <w:tblPrEx>
          <w:tblCellMar>
            <w:top w:w="0" w:type="dxa"/>
            <w:left w:w="108" w:type="dxa"/>
            <w:bottom w:w="0" w:type="dxa"/>
            <w:right w:w="108" w:type="dxa"/>
          </w:tblCellMar>
        </w:tblPrEx>
        <w:trPr>
          <w:trHeight w:val="285" w:hRule="atLeast"/>
        </w:trPr>
        <w:tc>
          <w:tcPr>
            <w:tcW w:w="1751" w:type="dxa"/>
            <w:vMerge w:val="continue"/>
            <w:tcBorders>
              <w:top w:val="single" w:color="auto" w:sz="12" w:space="0"/>
              <w:left w:val="single" w:color="auto" w:sz="12" w:space="0"/>
              <w:bottom w:val="single" w:color="auto" w:sz="4" w:space="0"/>
              <w:right w:val="single" w:color="auto" w:sz="4" w:space="0"/>
            </w:tcBorders>
            <w:vAlign w:val="center"/>
          </w:tcPr>
          <w:p w14:paraId="15A71D1C">
            <w:pPr>
              <w:widowControl/>
              <w:rPr>
                <w:rFonts w:cs="宋体"/>
                <w:sz w:val="24"/>
              </w:rPr>
            </w:pPr>
          </w:p>
        </w:tc>
        <w:tc>
          <w:tcPr>
            <w:tcW w:w="1559" w:type="dxa"/>
            <w:tcBorders>
              <w:top w:val="nil"/>
              <w:left w:val="nil"/>
              <w:bottom w:val="single" w:color="auto" w:sz="4" w:space="0"/>
              <w:right w:val="single" w:color="auto" w:sz="4" w:space="0"/>
            </w:tcBorders>
            <w:vAlign w:val="center"/>
          </w:tcPr>
          <w:p w14:paraId="47148739">
            <w:pPr>
              <w:widowControl/>
              <w:jc w:val="center"/>
              <w:rPr>
                <w:rFonts w:cs="宋体"/>
                <w:sz w:val="24"/>
              </w:rPr>
            </w:pPr>
            <w:r>
              <w:rPr>
                <w:rFonts w:hint="eastAsia" w:cs="宋体"/>
                <w:sz w:val="24"/>
              </w:rPr>
              <w:t>联系电话</w:t>
            </w:r>
          </w:p>
        </w:tc>
        <w:tc>
          <w:tcPr>
            <w:tcW w:w="1843" w:type="dxa"/>
            <w:tcBorders>
              <w:top w:val="nil"/>
              <w:left w:val="nil"/>
              <w:bottom w:val="single" w:color="auto" w:sz="4" w:space="0"/>
              <w:right w:val="single" w:color="auto" w:sz="4" w:space="0"/>
            </w:tcBorders>
            <w:vAlign w:val="center"/>
          </w:tcPr>
          <w:p w14:paraId="79947D8E">
            <w:pPr>
              <w:widowControl/>
              <w:rPr>
                <w:rFonts w:cs="宋体"/>
                <w:sz w:val="24"/>
              </w:rPr>
            </w:pPr>
          </w:p>
        </w:tc>
        <w:tc>
          <w:tcPr>
            <w:tcW w:w="1559" w:type="dxa"/>
            <w:tcBorders>
              <w:top w:val="nil"/>
              <w:left w:val="nil"/>
              <w:bottom w:val="single" w:color="auto" w:sz="4" w:space="0"/>
              <w:right w:val="single" w:color="auto" w:sz="4" w:space="0"/>
            </w:tcBorders>
            <w:vAlign w:val="center"/>
          </w:tcPr>
          <w:p w14:paraId="50A1A759">
            <w:pPr>
              <w:widowControl/>
              <w:jc w:val="center"/>
              <w:rPr>
                <w:rFonts w:cs="宋体"/>
                <w:sz w:val="24"/>
              </w:rPr>
            </w:pPr>
            <w:r>
              <w:rPr>
                <w:rFonts w:hint="eastAsia" w:cs="宋体"/>
                <w:sz w:val="24"/>
              </w:rPr>
              <w:t>单位成立时间</w:t>
            </w:r>
          </w:p>
        </w:tc>
        <w:tc>
          <w:tcPr>
            <w:tcW w:w="2739" w:type="dxa"/>
            <w:gridSpan w:val="2"/>
            <w:tcBorders>
              <w:top w:val="nil"/>
              <w:left w:val="nil"/>
              <w:bottom w:val="single" w:color="auto" w:sz="4" w:space="0"/>
              <w:right w:val="single" w:color="auto" w:sz="12" w:space="0"/>
            </w:tcBorders>
            <w:vAlign w:val="center"/>
          </w:tcPr>
          <w:p w14:paraId="649DD76C">
            <w:pPr>
              <w:widowControl/>
              <w:rPr>
                <w:rFonts w:cs="宋体"/>
                <w:sz w:val="24"/>
              </w:rPr>
            </w:pPr>
          </w:p>
        </w:tc>
      </w:tr>
      <w:tr w14:paraId="251FA7D2">
        <w:tblPrEx>
          <w:tblCellMar>
            <w:top w:w="0" w:type="dxa"/>
            <w:left w:w="108" w:type="dxa"/>
            <w:bottom w:w="0" w:type="dxa"/>
            <w:right w:w="108" w:type="dxa"/>
          </w:tblCellMar>
        </w:tblPrEx>
        <w:trPr>
          <w:trHeight w:val="285" w:hRule="atLeast"/>
        </w:trPr>
        <w:tc>
          <w:tcPr>
            <w:tcW w:w="1751" w:type="dxa"/>
            <w:vMerge w:val="continue"/>
            <w:tcBorders>
              <w:top w:val="single" w:color="auto" w:sz="12" w:space="0"/>
              <w:left w:val="single" w:color="auto" w:sz="12" w:space="0"/>
              <w:bottom w:val="single" w:color="auto" w:sz="4" w:space="0"/>
              <w:right w:val="single" w:color="auto" w:sz="4" w:space="0"/>
            </w:tcBorders>
            <w:vAlign w:val="center"/>
          </w:tcPr>
          <w:p w14:paraId="38A86FE3">
            <w:pPr>
              <w:widowControl/>
              <w:rPr>
                <w:rFonts w:cs="宋体"/>
                <w:sz w:val="24"/>
              </w:rPr>
            </w:pPr>
          </w:p>
        </w:tc>
        <w:tc>
          <w:tcPr>
            <w:tcW w:w="1559" w:type="dxa"/>
            <w:tcBorders>
              <w:top w:val="nil"/>
              <w:left w:val="nil"/>
              <w:bottom w:val="single" w:color="auto" w:sz="4" w:space="0"/>
              <w:right w:val="single" w:color="auto" w:sz="4" w:space="0"/>
            </w:tcBorders>
            <w:vAlign w:val="center"/>
          </w:tcPr>
          <w:p w14:paraId="30D93953">
            <w:pPr>
              <w:widowControl/>
              <w:jc w:val="center"/>
              <w:rPr>
                <w:rFonts w:cs="宋体"/>
                <w:sz w:val="24"/>
              </w:rPr>
            </w:pPr>
            <w:r>
              <w:rPr>
                <w:rFonts w:hint="eastAsia" w:cs="宋体"/>
                <w:sz w:val="24"/>
              </w:rPr>
              <w:t>组织机构代码或统一社会信用代码</w:t>
            </w:r>
          </w:p>
        </w:tc>
        <w:tc>
          <w:tcPr>
            <w:tcW w:w="6141" w:type="dxa"/>
            <w:gridSpan w:val="4"/>
            <w:tcBorders>
              <w:top w:val="nil"/>
              <w:left w:val="nil"/>
              <w:bottom w:val="single" w:color="auto" w:sz="4" w:space="0"/>
              <w:right w:val="single" w:color="auto" w:sz="12" w:space="0"/>
            </w:tcBorders>
            <w:vAlign w:val="center"/>
          </w:tcPr>
          <w:p w14:paraId="1878E12C">
            <w:pPr>
              <w:widowControl/>
              <w:rPr>
                <w:rFonts w:cs="宋体"/>
                <w:sz w:val="24"/>
              </w:rPr>
            </w:pPr>
            <w:r>
              <w:rPr>
                <w:rFonts w:hint="eastAsia" w:cs="宋体"/>
                <w:sz w:val="24"/>
              </w:rPr>
              <w:t>　</w:t>
            </w:r>
          </w:p>
          <w:p w14:paraId="70631B6A">
            <w:pPr>
              <w:widowControl/>
              <w:jc w:val="center"/>
              <w:rPr>
                <w:rFonts w:cs="宋体"/>
                <w:sz w:val="24"/>
              </w:rPr>
            </w:pPr>
          </w:p>
        </w:tc>
      </w:tr>
      <w:tr w14:paraId="3990718A">
        <w:tblPrEx>
          <w:tblCellMar>
            <w:top w:w="0" w:type="dxa"/>
            <w:left w:w="108" w:type="dxa"/>
            <w:bottom w:w="0" w:type="dxa"/>
            <w:right w:w="108" w:type="dxa"/>
          </w:tblCellMar>
        </w:tblPrEx>
        <w:trPr>
          <w:trHeight w:val="285" w:hRule="atLeast"/>
        </w:trPr>
        <w:tc>
          <w:tcPr>
            <w:tcW w:w="1751" w:type="dxa"/>
            <w:vMerge w:val="restart"/>
            <w:tcBorders>
              <w:top w:val="nil"/>
              <w:left w:val="single" w:color="auto" w:sz="12" w:space="0"/>
              <w:right w:val="single" w:color="auto" w:sz="4" w:space="0"/>
            </w:tcBorders>
            <w:vAlign w:val="center"/>
          </w:tcPr>
          <w:p w14:paraId="4A75F5EF">
            <w:pPr>
              <w:widowControl/>
              <w:jc w:val="center"/>
              <w:rPr>
                <w:rFonts w:cs="宋体"/>
                <w:sz w:val="24"/>
              </w:rPr>
            </w:pPr>
            <w:r>
              <w:rPr>
                <w:rFonts w:hint="eastAsia" w:cs="宋体"/>
                <w:sz w:val="24"/>
              </w:rPr>
              <w:t>第一联系人信息</w:t>
            </w:r>
          </w:p>
        </w:tc>
        <w:tc>
          <w:tcPr>
            <w:tcW w:w="1559" w:type="dxa"/>
            <w:tcBorders>
              <w:top w:val="nil"/>
              <w:left w:val="nil"/>
              <w:bottom w:val="single" w:color="auto" w:sz="4" w:space="0"/>
              <w:right w:val="single" w:color="auto" w:sz="4" w:space="0"/>
            </w:tcBorders>
            <w:vAlign w:val="center"/>
          </w:tcPr>
          <w:p w14:paraId="2A68B914">
            <w:pPr>
              <w:widowControl/>
              <w:jc w:val="center"/>
              <w:rPr>
                <w:rFonts w:cs="宋体"/>
                <w:sz w:val="24"/>
              </w:rPr>
            </w:pPr>
            <w:r>
              <w:rPr>
                <w:rFonts w:hint="eastAsia" w:cs="宋体"/>
                <w:sz w:val="24"/>
              </w:rPr>
              <w:t>姓名</w:t>
            </w:r>
          </w:p>
        </w:tc>
        <w:tc>
          <w:tcPr>
            <w:tcW w:w="1843" w:type="dxa"/>
            <w:tcBorders>
              <w:top w:val="nil"/>
              <w:left w:val="nil"/>
              <w:bottom w:val="single" w:color="auto" w:sz="4" w:space="0"/>
              <w:right w:val="single" w:color="auto" w:sz="4" w:space="0"/>
            </w:tcBorders>
            <w:vAlign w:val="center"/>
          </w:tcPr>
          <w:p w14:paraId="0E90F349">
            <w:pPr>
              <w:widowControl/>
              <w:rPr>
                <w:rFonts w:cs="宋体"/>
                <w:sz w:val="24"/>
              </w:rPr>
            </w:pPr>
            <w:r>
              <w:rPr>
                <w:rFonts w:hint="eastAsia" w:cs="宋体"/>
                <w:sz w:val="24"/>
              </w:rPr>
              <w:t>　</w:t>
            </w:r>
          </w:p>
        </w:tc>
        <w:tc>
          <w:tcPr>
            <w:tcW w:w="1559" w:type="dxa"/>
            <w:tcBorders>
              <w:top w:val="nil"/>
              <w:left w:val="nil"/>
              <w:bottom w:val="single" w:color="auto" w:sz="4" w:space="0"/>
              <w:right w:val="single" w:color="auto" w:sz="4" w:space="0"/>
            </w:tcBorders>
            <w:vAlign w:val="center"/>
          </w:tcPr>
          <w:p w14:paraId="69D1E1C7">
            <w:pPr>
              <w:widowControl/>
              <w:jc w:val="center"/>
              <w:rPr>
                <w:rFonts w:cs="宋体"/>
                <w:sz w:val="24"/>
              </w:rPr>
            </w:pPr>
            <w:r>
              <w:rPr>
                <w:rFonts w:hint="eastAsia" w:cs="宋体"/>
                <w:sz w:val="24"/>
              </w:rPr>
              <w:t>移动电话</w:t>
            </w:r>
          </w:p>
        </w:tc>
        <w:tc>
          <w:tcPr>
            <w:tcW w:w="2739" w:type="dxa"/>
            <w:gridSpan w:val="2"/>
            <w:tcBorders>
              <w:top w:val="nil"/>
              <w:left w:val="nil"/>
              <w:bottom w:val="single" w:color="auto" w:sz="4" w:space="0"/>
              <w:right w:val="single" w:color="auto" w:sz="12" w:space="0"/>
            </w:tcBorders>
            <w:vAlign w:val="center"/>
          </w:tcPr>
          <w:p w14:paraId="33CF7A37">
            <w:pPr>
              <w:widowControl/>
              <w:rPr>
                <w:rFonts w:cs="宋体"/>
                <w:sz w:val="24"/>
              </w:rPr>
            </w:pPr>
          </w:p>
        </w:tc>
      </w:tr>
      <w:tr w14:paraId="785B4DA9">
        <w:tblPrEx>
          <w:tblCellMar>
            <w:top w:w="0" w:type="dxa"/>
            <w:left w:w="108" w:type="dxa"/>
            <w:bottom w:w="0" w:type="dxa"/>
            <w:right w:w="108" w:type="dxa"/>
          </w:tblCellMar>
        </w:tblPrEx>
        <w:trPr>
          <w:trHeight w:val="285" w:hRule="atLeast"/>
        </w:trPr>
        <w:tc>
          <w:tcPr>
            <w:tcW w:w="1751" w:type="dxa"/>
            <w:vMerge w:val="continue"/>
            <w:tcBorders>
              <w:left w:val="single" w:color="auto" w:sz="12" w:space="0"/>
              <w:bottom w:val="single" w:color="000000" w:sz="4" w:space="0"/>
              <w:right w:val="single" w:color="auto" w:sz="4" w:space="0"/>
            </w:tcBorders>
            <w:vAlign w:val="center"/>
          </w:tcPr>
          <w:p w14:paraId="756081A3">
            <w:pPr>
              <w:widowControl/>
              <w:jc w:val="center"/>
              <w:rPr>
                <w:rFonts w:cs="宋体"/>
                <w:sz w:val="24"/>
              </w:rPr>
            </w:pPr>
          </w:p>
        </w:tc>
        <w:tc>
          <w:tcPr>
            <w:tcW w:w="1559" w:type="dxa"/>
            <w:tcBorders>
              <w:top w:val="nil"/>
              <w:left w:val="nil"/>
              <w:bottom w:val="single" w:color="auto" w:sz="4" w:space="0"/>
              <w:right w:val="single" w:color="auto" w:sz="4" w:space="0"/>
            </w:tcBorders>
            <w:vAlign w:val="center"/>
          </w:tcPr>
          <w:p w14:paraId="125A4780">
            <w:pPr>
              <w:widowControl/>
              <w:jc w:val="center"/>
              <w:rPr>
                <w:rFonts w:cs="宋体"/>
                <w:sz w:val="24"/>
              </w:rPr>
            </w:pPr>
            <w:r>
              <w:rPr>
                <w:rFonts w:hint="eastAsia" w:cs="宋体"/>
                <w:sz w:val="24"/>
              </w:rPr>
              <w:t>电子信箱</w:t>
            </w:r>
          </w:p>
        </w:tc>
        <w:tc>
          <w:tcPr>
            <w:tcW w:w="1843" w:type="dxa"/>
            <w:tcBorders>
              <w:top w:val="nil"/>
              <w:left w:val="nil"/>
              <w:bottom w:val="single" w:color="auto" w:sz="4" w:space="0"/>
              <w:right w:val="single" w:color="auto" w:sz="4" w:space="0"/>
            </w:tcBorders>
            <w:vAlign w:val="center"/>
          </w:tcPr>
          <w:p w14:paraId="2C75A197">
            <w:pPr>
              <w:widowControl/>
              <w:rPr>
                <w:rFonts w:cs="宋体"/>
                <w:sz w:val="24"/>
              </w:rPr>
            </w:pPr>
          </w:p>
        </w:tc>
        <w:tc>
          <w:tcPr>
            <w:tcW w:w="1559" w:type="dxa"/>
            <w:tcBorders>
              <w:top w:val="nil"/>
              <w:left w:val="nil"/>
              <w:bottom w:val="single" w:color="auto" w:sz="4" w:space="0"/>
              <w:right w:val="single" w:color="auto" w:sz="4" w:space="0"/>
            </w:tcBorders>
            <w:vAlign w:val="center"/>
          </w:tcPr>
          <w:p w14:paraId="37C4D827">
            <w:pPr>
              <w:widowControl/>
              <w:jc w:val="center"/>
              <w:rPr>
                <w:rFonts w:cs="宋体"/>
                <w:sz w:val="24"/>
              </w:rPr>
            </w:pPr>
            <w:r>
              <w:rPr>
                <w:rFonts w:hint="eastAsia" w:cs="宋体"/>
                <w:sz w:val="24"/>
              </w:rPr>
              <w:t>身份证号码</w:t>
            </w:r>
          </w:p>
        </w:tc>
        <w:tc>
          <w:tcPr>
            <w:tcW w:w="2739" w:type="dxa"/>
            <w:gridSpan w:val="2"/>
            <w:tcBorders>
              <w:top w:val="nil"/>
              <w:left w:val="nil"/>
              <w:bottom w:val="single" w:color="auto" w:sz="4" w:space="0"/>
              <w:right w:val="single" w:color="auto" w:sz="12" w:space="0"/>
            </w:tcBorders>
            <w:vAlign w:val="center"/>
          </w:tcPr>
          <w:p w14:paraId="15A50FC9">
            <w:pPr>
              <w:widowControl/>
              <w:rPr>
                <w:rFonts w:cs="宋体"/>
                <w:sz w:val="24"/>
              </w:rPr>
            </w:pPr>
          </w:p>
        </w:tc>
      </w:tr>
      <w:tr w14:paraId="545EE600">
        <w:tblPrEx>
          <w:tblCellMar>
            <w:top w:w="0" w:type="dxa"/>
            <w:left w:w="108" w:type="dxa"/>
            <w:bottom w:w="0" w:type="dxa"/>
            <w:right w:w="108" w:type="dxa"/>
          </w:tblCellMar>
        </w:tblPrEx>
        <w:trPr>
          <w:trHeight w:val="285" w:hRule="atLeast"/>
        </w:trPr>
        <w:tc>
          <w:tcPr>
            <w:tcW w:w="1751" w:type="dxa"/>
            <w:vMerge w:val="restart"/>
            <w:tcBorders>
              <w:top w:val="single" w:color="000000" w:sz="4" w:space="0"/>
              <w:left w:val="single" w:color="auto" w:sz="12" w:space="0"/>
              <w:right w:val="single" w:color="auto" w:sz="4" w:space="0"/>
            </w:tcBorders>
            <w:vAlign w:val="center"/>
          </w:tcPr>
          <w:p w14:paraId="61BF3CB6">
            <w:pPr>
              <w:widowControl/>
              <w:jc w:val="center"/>
              <w:rPr>
                <w:rFonts w:cs="宋体"/>
                <w:sz w:val="24"/>
              </w:rPr>
            </w:pPr>
            <w:r>
              <w:rPr>
                <w:rFonts w:hint="eastAsia" w:cs="宋体"/>
                <w:sz w:val="24"/>
              </w:rPr>
              <w:t>第二联系人信息</w:t>
            </w:r>
          </w:p>
        </w:tc>
        <w:tc>
          <w:tcPr>
            <w:tcW w:w="1559" w:type="dxa"/>
            <w:tcBorders>
              <w:top w:val="nil"/>
              <w:left w:val="nil"/>
              <w:bottom w:val="single" w:color="auto" w:sz="4" w:space="0"/>
              <w:right w:val="single" w:color="auto" w:sz="4" w:space="0"/>
            </w:tcBorders>
            <w:vAlign w:val="center"/>
          </w:tcPr>
          <w:p w14:paraId="0088F6C0">
            <w:pPr>
              <w:widowControl/>
              <w:jc w:val="center"/>
              <w:rPr>
                <w:rFonts w:cs="宋体"/>
                <w:sz w:val="24"/>
              </w:rPr>
            </w:pPr>
            <w:r>
              <w:rPr>
                <w:rFonts w:hint="eastAsia" w:cs="宋体"/>
                <w:sz w:val="24"/>
              </w:rPr>
              <w:t>姓名</w:t>
            </w:r>
          </w:p>
        </w:tc>
        <w:tc>
          <w:tcPr>
            <w:tcW w:w="1843" w:type="dxa"/>
            <w:tcBorders>
              <w:top w:val="nil"/>
              <w:left w:val="nil"/>
              <w:bottom w:val="single" w:color="auto" w:sz="4" w:space="0"/>
              <w:right w:val="single" w:color="auto" w:sz="4" w:space="0"/>
            </w:tcBorders>
            <w:vAlign w:val="center"/>
          </w:tcPr>
          <w:p w14:paraId="216ED50E">
            <w:pPr>
              <w:widowControl/>
              <w:rPr>
                <w:rFonts w:cs="宋体"/>
                <w:sz w:val="24"/>
              </w:rPr>
            </w:pPr>
            <w:r>
              <w:rPr>
                <w:rFonts w:hint="eastAsia" w:cs="宋体"/>
                <w:sz w:val="24"/>
              </w:rPr>
              <w:t>　</w:t>
            </w:r>
          </w:p>
        </w:tc>
        <w:tc>
          <w:tcPr>
            <w:tcW w:w="1559" w:type="dxa"/>
            <w:tcBorders>
              <w:top w:val="nil"/>
              <w:left w:val="nil"/>
              <w:bottom w:val="single" w:color="auto" w:sz="4" w:space="0"/>
              <w:right w:val="single" w:color="auto" w:sz="4" w:space="0"/>
            </w:tcBorders>
            <w:vAlign w:val="center"/>
          </w:tcPr>
          <w:p w14:paraId="33F0417F">
            <w:pPr>
              <w:widowControl/>
              <w:jc w:val="center"/>
              <w:rPr>
                <w:rFonts w:cs="宋体"/>
                <w:sz w:val="24"/>
              </w:rPr>
            </w:pPr>
            <w:r>
              <w:rPr>
                <w:rFonts w:hint="eastAsia" w:cs="宋体"/>
                <w:sz w:val="24"/>
              </w:rPr>
              <w:t>移动电话</w:t>
            </w:r>
          </w:p>
        </w:tc>
        <w:tc>
          <w:tcPr>
            <w:tcW w:w="2739" w:type="dxa"/>
            <w:gridSpan w:val="2"/>
            <w:tcBorders>
              <w:top w:val="nil"/>
              <w:left w:val="nil"/>
              <w:bottom w:val="single" w:color="auto" w:sz="4" w:space="0"/>
              <w:right w:val="single" w:color="auto" w:sz="12" w:space="0"/>
            </w:tcBorders>
            <w:vAlign w:val="center"/>
          </w:tcPr>
          <w:p w14:paraId="230D6816">
            <w:pPr>
              <w:widowControl/>
              <w:rPr>
                <w:rFonts w:cs="宋体"/>
                <w:sz w:val="24"/>
              </w:rPr>
            </w:pPr>
          </w:p>
        </w:tc>
      </w:tr>
      <w:tr w14:paraId="14B57639">
        <w:tblPrEx>
          <w:tblCellMar>
            <w:top w:w="0" w:type="dxa"/>
            <w:left w:w="108" w:type="dxa"/>
            <w:bottom w:w="0" w:type="dxa"/>
            <w:right w:w="108" w:type="dxa"/>
          </w:tblCellMar>
        </w:tblPrEx>
        <w:trPr>
          <w:trHeight w:val="285" w:hRule="atLeast"/>
        </w:trPr>
        <w:tc>
          <w:tcPr>
            <w:tcW w:w="1751" w:type="dxa"/>
            <w:vMerge w:val="continue"/>
            <w:tcBorders>
              <w:left w:val="single" w:color="auto" w:sz="12" w:space="0"/>
              <w:right w:val="single" w:color="auto" w:sz="4" w:space="0"/>
            </w:tcBorders>
            <w:vAlign w:val="center"/>
          </w:tcPr>
          <w:p w14:paraId="57AA7390">
            <w:pPr>
              <w:widowControl/>
              <w:jc w:val="center"/>
              <w:rPr>
                <w:rFonts w:cs="宋体"/>
                <w:sz w:val="24"/>
              </w:rPr>
            </w:pPr>
          </w:p>
        </w:tc>
        <w:tc>
          <w:tcPr>
            <w:tcW w:w="1559" w:type="dxa"/>
            <w:tcBorders>
              <w:top w:val="nil"/>
              <w:left w:val="nil"/>
              <w:bottom w:val="single" w:color="auto" w:sz="4" w:space="0"/>
              <w:right w:val="single" w:color="auto" w:sz="4" w:space="0"/>
            </w:tcBorders>
            <w:vAlign w:val="center"/>
          </w:tcPr>
          <w:p w14:paraId="41205080">
            <w:pPr>
              <w:widowControl/>
              <w:jc w:val="center"/>
              <w:rPr>
                <w:rFonts w:cs="宋体"/>
                <w:sz w:val="24"/>
              </w:rPr>
            </w:pPr>
            <w:r>
              <w:rPr>
                <w:rFonts w:hint="eastAsia" w:cs="宋体"/>
                <w:sz w:val="24"/>
              </w:rPr>
              <w:t>电子信箱</w:t>
            </w:r>
          </w:p>
        </w:tc>
        <w:tc>
          <w:tcPr>
            <w:tcW w:w="1843" w:type="dxa"/>
            <w:tcBorders>
              <w:top w:val="nil"/>
              <w:left w:val="nil"/>
              <w:bottom w:val="single" w:color="auto" w:sz="4" w:space="0"/>
              <w:right w:val="single" w:color="auto" w:sz="4" w:space="0"/>
            </w:tcBorders>
            <w:vAlign w:val="center"/>
          </w:tcPr>
          <w:p w14:paraId="0FBD1BA4">
            <w:pPr>
              <w:widowControl/>
              <w:rPr>
                <w:rFonts w:cs="宋体"/>
                <w:sz w:val="24"/>
              </w:rPr>
            </w:pPr>
          </w:p>
        </w:tc>
        <w:tc>
          <w:tcPr>
            <w:tcW w:w="1559" w:type="dxa"/>
            <w:tcBorders>
              <w:top w:val="nil"/>
              <w:left w:val="nil"/>
              <w:bottom w:val="single" w:color="auto" w:sz="4" w:space="0"/>
              <w:right w:val="single" w:color="auto" w:sz="4" w:space="0"/>
            </w:tcBorders>
            <w:vAlign w:val="center"/>
          </w:tcPr>
          <w:p w14:paraId="64DA0D96">
            <w:pPr>
              <w:widowControl/>
              <w:jc w:val="center"/>
              <w:rPr>
                <w:rFonts w:cs="宋体"/>
                <w:sz w:val="24"/>
              </w:rPr>
            </w:pPr>
            <w:r>
              <w:rPr>
                <w:rFonts w:hint="eastAsia" w:cs="宋体"/>
                <w:sz w:val="24"/>
              </w:rPr>
              <w:t>身份证号码</w:t>
            </w:r>
          </w:p>
        </w:tc>
        <w:tc>
          <w:tcPr>
            <w:tcW w:w="2739" w:type="dxa"/>
            <w:gridSpan w:val="2"/>
            <w:tcBorders>
              <w:top w:val="nil"/>
              <w:left w:val="nil"/>
              <w:bottom w:val="single" w:color="auto" w:sz="4" w:space="0"/>
              <w:right w:val="single" w:color="auto" w:sz="12" w:space="0"/>
            </w:tcBorders>
            <w:vAlign w:val="center"/>
          </w:tcPr>
          <w:p w14:paraId="1C481760">
            <w:pPr>
              <w:widowControl/>
              <w:rPr>
                <w:rFonts w:cs="宋体"/>
                <w:sz w:val="24"/>
              </w:rPr>
            </w:pPr>
          </w:p>
        </w:tc>
      </w:tr>
      <w:tr w14:paraId="30C83629">
        <w:tblPrEx>
          <w:tblCellMar>
            <w:top w:w="0" w:type="dxa"/>
            <w:left w:w="108" w:type="dxa"/>
            <w:bottom w:w="0" w:type="dxa"/>
            <w:right w:w="108" w:type="dxa"/>
          </w:tblCellMar>
        </w:tblPrEx>
        <w:trPr>
          <w:trHeight w:val="285" w:hRule="atLeast"/>
        </w:trPr>
        <w:tc>
          <w:tcPr>
            <w:tcW w:w="1751" w:type="dxa"/>
            <w:vMerge w:val="restart"/>
            <w:tcBorders>
              <w:top w:val="single" w:color="auto" w:sz="4" w:space="0"/>
              <w:left w:val="single" w:color="auto" w:sz="12" w:space="0"/>
              <w:bottom w:val="single" w:color="auto" w:sz="4" w:space="0"/>
              <w:right w:val="single" w:color="auto" w:sz="4" w:space="0"/>
            </w:tcBorders>
            <w:vAlign w:val="center"/>
          </w:tcPr>
          <w:p w14:paraId="108532F7">
            <w:pPr>
              <w:widowControl/>
              <w:jc w:val="center"/>
              <w:rPr>
                <w:rFonts w:cs="宋体"/>
                <w:sz w:val="24"/>
              </w:rPr>
            </w:pPr>
            <w:r>
              <w:rPr>
                <w:rFonts w:hint="eastAsia" w:cs="宋体"/>
                <w:sz w:val="24"/>
              </w:rPr>
              <w:t>联合单位信息</w:t>
            </w:r>
          </w:p>
          <w:p w14:paraId="6100E16E">
            <w:pPr>
              <w:widowControl/>
              <w:jc w:val="center"/>
              <w:rPr>
                <w:rFonts w:cs="宋体"/>
                <w:sz w:val="24"/>
              </w:rPr>
            </w:pPr>
            <w:r>
              <w:rPr>
                <w:rFonts w:hint="eastAsia" w:cs="宋体"/>
                <w:sz w:val="24"/>
              </w:rPr>
              <w:t>（按照贡献大小排序）</w:t>
            </w:r>
          </w:p>
        </w:tc>
        <w:tc>
          <w:tcPr>
            <w:tcW w:w="1559" w:type="dxa"/>
            <w:tcBorders>
              <w:top w:val="nil"/>
              <w:left w:val="nil"/>
              <w:bottom w:val="single" w:color="auto" w:sz="4" w:space="0"/>
              <w:right w:val="single" w:color="auto" w:sz="4" w:space="0"/>
            </w:tcBorders>
            <w:vAlign w:val="center"/>
          </w:tcPr>
          <w:p w14:paraId="79D51F89">
            <w:pPr>
              <w:widowControl/>
              <w:jc w:val="center"/>
              <w:rPr>
                <w:rFonts w:cs="宋体"/>
                <w:sz w:val="24"/>
              </w:rPr>
            </w:pPr>
            <w:r>
              <w:rPr>
                <w:rFonts w:hint="eastAsia" w:cs="宋体"/>
                <w:sz w:val="24"/>
              </w:rPr>
              <w:t>序号</w:t>
            </w:r>
          </w:p>
        </w:tc>
        <w:tc>
          <w:tcPr>
            <w:tcW w:w="1843" w:type="dxa"/>
            <w:tcBorders>
              <w:top w:val="nil"/>
              <w:left w:val="nil"/>
              <w:bottom w:val="single" w:color="auto" w:sz="4" w:space="0"/>
              <w:right w:val="single" w:color="auto" w:sz="4" w:space="0"/>
            </w:tcBorders>
            <w:vAlign w:val="center"/>
          </w:tcPr>
          <w:p w14:paraId="0027BE2A">
            <w:pPr>
              <w:widowControl/>
              <w:rPr>
                <w:rFonts w:cs="宋体"/>
                <w:sz w:val="24"/>
              </w:rPr>
            </w:pPr>
            <w:r>
              <w:rPr>
                <w:rFonts w:hint="eastAsia" w:cs="宋体"/>
                <w:sz w:val="24"/>
              </w:rPr>
              <w:t>　单位名称</w:t>
            </w:r>
          </w:p>
        </w:tc>
        <w:tc>
          <w:tcPr>
            <w:tcW w:w="1559" w:type="dxa"/>
            <w:tcBorders>
              <w:top w:val="nil"/>
              <w:left w:val="nil"/>
              <w:bottom w:val="single" w:color="auto" w:sz="4" w:space="0"/>
              <w:right w:val="single" w:color="auto" w:sz="4" w:space="0"/>
            </w:tcBorders>
            <w:vAlign w:val="center"/>
          </w:tcPr>
          <w:p w14:paraId="0FB6FA3F">
            <w:pPr>
              <w:widowControl/>
              <w:jc w:val="center"/>
              <w:rPr>
                <w:rFonts w:cs="宋体"/>
                <w:sz w:val="24"/>
              </w:rPr>
            </w:pPr>
            <w:r>
              <w:rPr>
                <w:rFonts w:hint="eastAsia" w:cs="宋体"/>
                <w:sz w:val="24"/>
              </w:rPr>
              <w:t>单位性质</w:t>
            </w:r>
          </w:p>
        </w:tc>
        <w:tc>
          <w:tcPr>
            <w:tcW w:w="2739" w:type="dxa"/>
            <w:gridSpan w:val="2"/>
            <w:tcBorders>
              <w:top w:val="nil"/>
              <w:left w:val="nil"/>
              <w:bottom w:val="single" w:color="auto" w:sz="4" w:space="0"/>
              <w:right w:val="single" w:color="auto" w:sz="12" w:space="0"/>
            </w:tcBorders>
            <w:vAlign w:val="center"/>
          </w:tcPr>
          <w:p w14:paraId="79AB0413">
            <w:pPr>
              <w:widowControl/>
              <w:rPr>
                <w:rFonts w:cs="宋体"/>
                <w:sz w:val="24"/>
              </w:rPr>
            </w:pPr>
            <w:r>
              <w:rPr>
                <w:rFonts w:hint="eastAsia" w:cs="宋体"/>
                <w:sz w:val="24"/>
              </w:rPr>
              <w:t>组织机构代码或统一社会信用代码</w:t>
            </w:r>
          </w:p>
        </w:tc>
      </w:tr>
      <w:tr w14:paraId="5596314E">
        <w:tblPrEx>
          <w:tblCellMar>
            <w:top w:w="0" w:type="dxa"/>
            <w:left w:w="108" w:type="dxa"/>
            <w:bottom w:w="0" w:type="dxa"/>
            <w:right w:w="108" w:type="dxa"/>
          </w:tblCellMar>
        </w:tblPrEx>
        <w:trPr>
          <w:trHeight w:val="285" w:hRule="atLeast"/>
        </w:trPr>
        <w:tc>
          <w:tcPr>
            <w:tcW w:w="1751" w:type="dxa"/>
            <w:vMerge w:val="continue"/>
            <w:tcBorders>
              <w:top w:val="single" w:color="auto" w:sz="4" w:space="0"/>
              <w:left w:val="single" w:color="auto" w:sz="12" w:space="0"/>
              <w:bottom w:val="single" w:color="auto" w:sz="4" w:space="0"/>
              <w:right w:val="single" w:color="auto" w:sz="4" w:space="0"/>
            </w:tcBorders>
            <w:vAlign w:val="center"/>
          </w:tcPr>
          <w:p w14:paraId="0BD2861C">
            <w:pPr>
              <w:widowControl/>
              <w:rPr>
                <w:rFonts w:cs="宋体"/>
                <w:sz w:val="24"/>
              </w:rPr>
            </w:pPr>
          </w:p>
        </w:tc>
        <w:tc>
          <w:tcPr>
            <w:tcW w:w="1559" w:type="dxa"/>
            <w:tcBorders>
              <w:top w:val="nil"/>
              <w:left w:val="nil"/>
              <w:bottom w:val="single" w:color="auto" w:sz="4" w:space="0"/>
              <w:right w:val="single" w:color="auto" w:sz="4" w:space="0"/>
            </w:tcBorders>
            <w:vAlign w:val="center"/>
          </w:tcPr>
          <w:p w14:paraId="266F9107">
            <w:pPr>
              <w:widowControl/>
              <w:jc w:val="center"/>
              <w:rPr>
                <w:rFonts w:cs="宋体"/>
                <w:sz w:val="24"/>
              </w:rPr>
            </w:pPr>
            <w:r>
              <w:rPr>
                <w:rFonts w:hint="eastAsia" w:cs="宋体"/>
                <w:sz w:val="24"/>
              </w:rPr>
              <w:t>1</w:t>
            </w:r>
          </w:p>
        </w:tc>
        <w:tc>
          <w:tcPr>
            <w:tcW w:w="1843" w:type="dxa"/>
            <w:tcBorders>
              <w:top w:val="nil"/>
              <w:left w:val="nil"/>
              <w:bottom w:val="single" w:color="auto" w:sz="4" w:space="0"/>
              <w:right w:val="single" w:color="auto" w:sz="4" w:space="0"/>
            </w:tcBorders>
            <w:vAlign w:val="center"/>
          </w:tcPr>
          <w:p w14:paraId="211B7D81">
            <w:pPr>
              <w:widowControl/>
              <w:rPr>
                <w:rFonts w:cs="宋体"/>
                <w:sz w:val="24"/>
              </w:rPr>
            </w:pPr>
          </w:p>
        </w:tc>
        <w:tc>
          <w:tcPr>
            <w:tcW w:w="1559" w:type="dxa"/>
            <w:tcBorders>
              <w:top w:val="nil"/>
              <w:left w:val="nil"/>
              <w:bottom w:val="single" w:color="auto" w:sz="4" w:space="0"/>
              <w:right w:val="single" w:color="auto" w:sz="4" w:space="0"/>
            </w:tcBorders>
            <w:vAlign w:val="center"/>
          </w:tcPr>
          <w:p w14:paraId="36AA8E0A">
            <w:pPr>
              <w:widowControl/>
              <w:jc w:val="center"/>
              <w:rPr>
                <w:rFonts w:cs="宋体"/>
                <w:sz w:val="24"/>
              </w:rPr>
            </w:pPr>
          </w:p>
        </w:tc>
        <w:tc>
          <w:tcPr>
            <w:tcW w:w="2739" w:type="dxa"/>
            <w:gridSpan w:val="2"/>
            <w:tcBorders>
              <w:top w:val="nil"/>
              <w:left w:val="nil"/>
              <w:bottom w:val="single" w:color="auto" w:sz="4" w:space="0"/>
              <w:right w:val="single" w:color="auto" w:sz="12" w:space="0"/>
            </w:tcBorders>
            <w:vAlign w:val="center"/>
          </w:tcPr>
          <w:p w14:paraId="4817D6BF">
            <w:pPr>
              <w:widowControl/>
              <w:rPr>
                <w:rFonts w:cs="宋体"/>
                <w:sz w:val="24"/>
              </w:rPr>
            </w:pPr>
            <w:r>
              <w:rPr>
                <w:rFonts w:hint="eastAsia" w:cs="宋体"/>
                <w:sz w:val="24"/>
              </w:rPr>
              <w:t>　</w:t>
            </w:r>
          </w:p>
        </w:tc>
      </w:tr>
      <w:tr w14:paraId="08B0E11E">
        <w:tblPrEx>
          <w:tblCellMar>
            <w:top w:w="0" w:type="dxa"/>
            <w:left w:w="108" w:type="dxa"/>
            <w:bottom w:w="0" w:type="dxa"/>
            <w:right w:w="108" w:type="dxa"/>
          </w:tblCellMar>
        </w:tblPrEx>
        <w:trPr>
          <w:trHeight w:val="285" w:hRule="atLeast"/>
        </w:trPr>
        <w:tc>
          <w:tcPr>
            <w:tcW w:w="1751" w:type="dxa"/>
            <w:vMerge w:val="continue"/>
            <w:tcBorders>
              <w:top w:val="single" w:color="auto" w:sz="4" w:space="0"/>
              <w:left w:val="single" w:color="auto" w:sz="12" w:space="0"/>
              <w:bottom w:val="single" w:color="auto" w:sz="4" w:space="0"/>
              <w:right w:val="single" w:color="auto" w:sz="4" w:space="0"/>
            </w:tcBorders>
            <w:vAlign w:val="center"/>
          </w:tcPr>
          <w:p w14:paraId="7DEE67F5">
            <w:pPr>
              <w:widowControl/>
              <w:rPr>
                <w:rFonts w:cs="宋体"/>
                <w:sz w:val="24"/>
              </w:rPr>
            </w:pPr>
          </w:p>
        </w:tc>
        <w:tc>
          <w:tcPr>
            <w:tcW w:w="1559" w:type="dxa"/>
            <w:tcBorders>
              <w:top w:val="nil"/>
              <w:left w:val="nil"/>
              <w:bottom w:val="single" w:color="auto" w:sz="4" w:space="0"/>
              <w:right w:val="single" w:color="auto" w:sz="4" w:space="0"/>
            </w:tcBorders>
            <w:vAlign w:val="center"/>
          </w:tcPr>
          <w:p w14:paraId="3E170E0D">
            <w:pPr>
              <w:widowControl/>
              <w:jc w:val="center"/>
              <w:rPr>
                <w:rFonts w:cs="宋体"/>
                <w:sz w:val="24"/>
              </w:rPr>
            </w:pPr>
            <w:r>
              <w:rPr>
                <w:rFonts w:hint="eastAsia" w:cs="宋体"/>
                <w:sz w:val="24"/>
              </w:rPr>
              <w:t>2</w:t>
            </w:r>
          </w:p>
        </w:tc>
        <w:tc>
          <w:tcPr>
            <w:tcW w:w="1843" w:type="dxa"/>
            <w:tcBorders>
              <w:top w:val="nil"/>
              <w:left w:val="nil"/>
              <w:bottom w:val="single" w:color="auto" w:sz="4" w:space="0"/>
              <w:right w:val="single" w:color="auto" w:sz="4" w:space="0"/>
            </w:tcBorders>
            <w:vAlign w:val="center"/>
          </w:tcPr>
          <w:p w14:paraId="1582DFDE">
            <w:pPr>
              <w:widowControl/>
              <w:rPr>
                <w:rFonts w:cs="宋体"/>
                <w:sz w:val="24"/>
              </w:rPr>
            </w:pPr>
          </w:p>
        </w:tc>
        <w:tc>
          <w:tcPr>
            <w:tcW w:w="1559" w:type="dxa"/>
            <w:tcBorders>
              <w:top w:val="nil"/>
              <w:left w:val="nil"/>
              <w:bottom w:val="single" w:color="auto" w:sz="4" w:space="0"/>
              <w:right w:val="single" w:color="auto" w:sz="4" w:space="0"/>
            </w:tcBorders>
            <w:vAlign w:val="center"/>
          </w:tcPr>
          <w:p w14:paraId="58D304A4">
            <w:pPr>
              <w:widowControl/>
              <w:jc w:val="center"/>
              <w:rPr>
                <w:rFonts w:cs="宋体"/>
                <w:sz w:val="24"/>
              </w:rPr>
            </w:pPr>
          </w:p>
        </w:tc>
        <w:tc>
          <w:tcPr>
            <w:tcW w:w="2739" w:type="dxa"/>
            <w:gridSpan w:val="2"/>
            <w:tcBorders>
              <w:top w:val="nil"/>
              <w:left w:val="nil"/>
              <w:bottom w:val="single" w:color="auto" w:sz="4" w:space="0"/>
              <w:right w:val="single" w:color="auto" w:sz="12" w:space="0"/>
            </w:tcBorders>
            <w:vAlign w:val="center"/>
          </w:tcPr>
          <w:p w14:paraId="3265DBE0">
            <w:pPr>
              <w:widowControl/>
              <w:rPr>
                <w:rFonts w:cs="宋体"/>
                <w:sz w:val="24"/>
              </w:rPr>
            </w:pPr>
            <w:r>
              <w:rPr>
                <w:rFonts w:hint="eastAsia" w:cs="宋体"/>
                <w:sz w:val="24"/>
              </w:rPr>
              <w:t>　</w:t>
            </w:r>
          </w:p>
        </w:tc>
      </w:tr>
      <w:tr w14:paraId="12D3B3E0">
        <w:tblPrEx>
          <w:tblCellMar>
            <w:top w:w="0" w:type="dxa"/>
            <w:left w:w="108" w:type="dxa"/>
            <w:bottom w:w="0" w:type="dxa"/>
            <w:right w:w="108" w:type="dxa"/>
          </w:tblCellMar>
        </w:tblPrEx>
        <w:trPr>
          <w:trHeight w:val="285" w:hRule="atLeast"/>
        </w:trPr>
        <w:tc>
          <w:tcPr>
            <w:tcW w:w="1751" w:type="dxa"/>
            <w:vMerge w:val="continue"/>
            <w:tcBorders>
              <w:top w:val="single" w:color="auto" w:sz="4" w:space="0"/>
              <w:left w:val="single" w:color="auto" w:sz="12" w:space="0"/>
              <w:bottom w:val="single" w:color="auto" w:sz="4" w:space="0"/>
              <w:right w:val="single" w:color="auto" w:sz="4" w:space="0"/>
            </w:tcBorders>
            <w:vAlign w:val="center"/>
          </w:tcPr>
          <w:p w14:paraId="04B8ECFB">
            <w:pPr>
              <w:widowControl/>
              <w:rPr>
                <w:rFonts w:cs="宋体"/>
                <w:sz w:val="24"/>
              </w:rPr>
            </w:pPr>
          </w:p>
        </w:tc>
        <w:tc>
          <w:tcPr>
            <w:tcW w:w="1559" w:type="dxa"/>
            <w:tcBorders>
              <w:top w:val="single" w:color="auto" w:sz="4" w:space="0"/>
              <w:left w:val="nil"/>
              <w:bottom w:val="single" w:color="auto" w:sz="4" w:space="0"/>
              <w:right w:val="single" w:color="auto" w:sz="4" w:space="0"/>
            </w:tcBorders>
            <w:vAlign w:val="center"/>
          </w:tcPr>
          <w:p w14:paraId="45680BAF">
            <w:pPr>
              <w:widowControl/>
              <w:jc w:val="center"/>
              <w:rPr>
                <w:rFonts w:cs="宋体"/>
                <w:sz w:val="24"/>
              </w:rPr>
            </w:pPr>
            <w:r>
              <w:rPr>
                <w:rFonts w:hint="eastAsia" w:cs="宋体"/>
                <w:sz w:val="24"/>
              </w:rPr>
              <w:t>3</w:t>
            </w:r>
          </w:p>
        </w:tc>
        <w:tc>
          <w:tcPr>
            <w:tcW w:w="1843" w:type="dxa"/>
            <w:tcBorders>
              <w:top w:val="single" w:color="auto" w:sz="4" w:space="0"/>
              <w:left w:val="nil"/>
              <w:bottom w:val="single" w:color="auto" w:sz="4" w:space="0"/>
              <w:right w:val="single" w:color="auto" w:sz="4" w:space="0"/>
            </w:tcBorders>
            <w:vAlign w:val="center"/>
          </w:tcPr>
          <w:p w14:paraId="439522BF">
            <w:pPr>
              <w:widowControl/>
              <w:rPr>
                <w:rFonts w:cs="宋体"/>
                <w:sz w:val="24"/>
              </w:rPr>
            </w:pPr>
          </w:p>
        </w:tc>
        <w:tc>
          <w:tcPr>
            <w:tcW w:w="1559" w:type="dxa"/>
            <w:tcBorders>
              <w:top w:val="single" w:color="auto" w:sz="4" w:space="0"/>
              <w:left w:val="nil"/>
              <w:bottom w:val="single" w:color="auto" w:sz="4" w:space="0"/>
              <w:right w:val="single" w:color="auto" w:sz="4" w:space="0"/>
            </w:tcBorders>
            <w:vAlign w:val="center"/>
          </w:tcPr>
          <w:p w14:paraId="4B62E1FC">
            <w:pPr>
              <w:widowControl/>
              <w:jc w:val="center"/>
              <w:rPr>
                <w:rFonts w:cs="宋体"/>
                <w:sz w:val="24"/>
              </w:rPr>
            </w:pPr>
          </w:p>
        </w:tc>
        <w:tc>
          <w:tcPr>
            <w:tcW w:w="2739" w:type="dxa"/>
            <w:gridSpan w:val="2"/>
            <w:tcBorders>
              <w:top w:val="single" w:color="auto" w:sz="4" w:space="0"/>
              <w:left w:val="nil"/>
              <w:bottom w:val="single" w:color="auto" w:sz="4" w:space="0"/>
              <w:right w:val="single" w:color="auto" w:sz="12" w:space="0"/>
            </w:tcBorders>
            <w:vAlign w:val="center"/>
          </w:tcPr>
          <w:p w14:paraId="2B847044">
            <w:pPr>
              <w:widowControl/>
              <w:rPr>
                <w:rFonts w:cs="宋体"/>
                <w:sz w:val="24"/>
              </w:rPr>
            </w:pPr>
          </w:p>
        </w:tc>
      </w:tr>
      <w:tr w14:paraId="5C57CBF7">
        <w:tblPrEx>
          <w:tblCellMar>
            <w:top w:w="0" w:type="dxa"/>
            <w:left w:w="108" w:type="dxa"/>
            <w:bottom w:w="0" w:type="dxa"/>
            <w:right w:w="108" w:type="dxa"/>
          </w:tblCellMar>
        </w:tblPrEx>
        <w:trPr>
          <w:trHeight w:val="285" w:hRule="atLeast"/>
        </w:trPr>
        <w:tc>
          <w:tcPr>
            <w:tcW w:w="1751" w:type="dxa"/>
            <w:vMerge w:val="continue"/>
            <w:tcBorders>
              <w:top w:val="single" w:color="auto" w:sz="4" w:space="0"/>
              <w:left w:val="single" w:color="auto" w:sz="12" w:space="0"/>
              <w:bottom w:val="single" w:color="auto" w:sz="4" w:space="0"/>
              <w:right w:val="single" w:color="auto" w:sz="4" w:space="0"/>
            </w:tcBorders>
            <w:vAlign w:val="center"/>
          </w:tcPr>
          <w:p w14:paraId="5EA863AD">
            <w:pPr>
              <w:widowControl/>
              <w:rPr>
                <w:rFonts w:cs="宋体"/>
                <w:sz w:val="24"/>
              </w:rPr>
            </w:pPr>
          </w:p>
        </w:tc>
        <w:tc>
          <w:tcPr>
            <w:tcW w:w="1559" w:type="dxa"/>
            <w:tcBorders>
              <w:top w:val="single" w:color="auto" w:sz="4" w:space="0"/>
              <w:left w:val="nil"/>
              <w:bottom w:val="single" w:color="auto" w:sz="4" w:space="0"/>
              <w:right w:val="single" w:color="auto" w:sz="4" w:space="0"/>
            </w:tcBorders>
            <w:vAlign w:val="center"/>
          </w:tcPr>
          <w:p w14:paraId="7D04D2BD">
            <w:pPr>
              <w:widowControl/>
              <w:jc w:val="center"/>
              <w:rPr>
                <w:rFonts w:cs="宋体"/>
                <w:sz w:val="24"/>
              </w:rPr>
            </w:pPr>
            <w:r>
              <w:rPr>
                <w:rFonts w:hint="eastAsia" w:cs="宋体"/>
                <w:sz w:val="24"/>
              </w:rPr>
              <w:t>4</w:t>
            </w:r>
          </w:p>
        </w:tc>
        <w:tc>
          <w:tcPr>
            <w:tcW w:w="1843" w:type="dxa"/>
            <w:tcBorders>
              <w:top w:val="single" w:color="auto" w:sz="4" w:space="0"/>
              <w:left w:val="nil"/>
              <w:bottom w:val="single" w:color="auto" w:sz="4" w:space="0"/>
              <w:right w:val="single" w:color="auto" w:sz="4" w:space="0"/>
            </w:tcBorders>
            <w:vAlign w:val="center"/>
          </w:tcPr>
          <w:p w14:paraId="3D159645">
            <w:pPr>
              <w:widowControl/>
              <w:rPr>
                <w:rFonts w:cs="宋体"/>
                <w:sz w:val="24"/>
              </w:rPr>
            </w:pPr>
          </w:p>
        </w:tc>
        <w:tc>
          <w:tcPr>
            <w:tcW w:w="1559" w:type="dxa"/>
            <w:tcBorders>
              <w:top w:val="single" w:color="auto" w:sz="4" w:space="0"/>
              <w:left w:val="nil"/>
              <w:bottom w:val="single" w:color="auto" w:sz="4" w:space="0"/>
              <w:right w:val="single" w:color="auto" w:sz="4" w:space="0"/>
            </w:tcBorders>
            <w:vAlign w:val="center"/>
          </w:tcPr>
          <w:p w14:paraId="0032A76B">
            <w:pPr>
              <w:widowControl/>
              <w:jc w:val="center"/>
              <w:rPr>
                <w:rFonts w:cs="宋体"/>
                <w:sz w:val="24"/>
              </w:rPr>
            </w:pPr>
          </w:p>
        </w:tc>
        <w:tc>
          <w:tcPr>
            <w:tcW w:w="2739" w:type="dxa"/>
            <w:gridSpan w:val="2"/>
            <w:tcBorders>
              <w:top w:val="single" w:color="auto" w:sz="4" w:space="0"/>
              <w:left w:val="nil"/>
              <w:bottom w:val="single" w:color="auto" w:sz="4" w:space="0"/>
              <w:right w:val="single" w:color="auto" w:sz="12" w:space="0"/>
            </w:tcBorders>
            <w:vAlign w:val="center"/>
          </w:tcPr>
          <w:p w14:paraId="324D58E3">
            <w:pPr>
              <w:widowControl/>
              <w:rPr>
                <w:rFonts w:cs="宋体"/>
                <w:sz w:val="24"/>
              </w:rPr>
            </w:pPr>
          </w:p>
        </w:tc>
      </w:tr>
      <w:tr w14:paraId="0091CE76">
        <w:tblPrEx>
          <w:tblCellMar>
            <w:top w:w="0" w:type="dxa"/>
            <w:left w:w="108" w:type="dxa"/>
            <w:bottom w:w="0" w:type="dxa"/>
            <w:right w:w="108" w:type="dxa"/>
          </w:tblCellMar>
        </w:tblPrEx>
        <w:trPr>
          <w:trHeight w:val="217" w:hRule="atLeast"/>
        </w:trPr>
        <w:tc>
          <w:tcPr>
            <w:tcW w:w="1751" w:type="dxa"/>
            <w:vMerge w:val="continue"/>
            <w:tcBorders>
              <w:top w:val="single" w:color="auto" w:sz="4" w:space="0"/>
              <w:left w:val="single" w:color="auto" w:sz="12" w:space="0"/>
              <w:bottom w:val="single" w:color="auto" w:sz="4" w:space="0"/>
              <w:right w:val="single" w:color="auto" w:sz="4" w:space="0"/>
            </w:tcBorders>
            <w:vAlign w:val="center"/>
          </w:tcPr>
          <w:p w14:paraId="2F38A03E">
            <w:pPr>
              <w:widowControl/>
              <w:rPr>
                <w:rFonts w:cs="宋体"/>
                <w:sz w:val="24"/>
              </w:rPr>
            </w:pPr>
          </w:p>
        </w:tc>
        <w:tc>
          <w:tcPr>
            <w:tcW w:w="1559" w:type="dxa"/>
            <w:tcBorders>
              <w:top w:val="single" w:color="auto" w:sz="4" w:space="0"/>
              <w:left w:val="nil"/>
              <w:bottom w:val="single" w:color="auto" w:sz="4" w:space="0"/>
              <w:right w:val="single" w:color="auto" w:sz="4" w:space="0"/>
            </w:tcBorders>
            <w:vAlign w:val="center"/>
          </w:tcPr>
          <w:p w14:paraId="2A683860">
            <w:pPr>
              <w:widowControl/>
              <w:jc w:val="center"/>
              <w:rPr>
                <w:rFonts w:cs="宋体"/>
                <w:sz w:val="24"/>
              </w:rPr>
            </w:pPr>
            <w:r>
              <w:rPr>
                <w:rFonts w:cs="宋体"/>
                <w:sz w:val="24"/>
              </w:rPr>
              <w:t>5</w:t>
            </w:r>
          </w:p>
        </w:tc>
        <w:tc>
          <w:tcPr>
            <w:tcW w:w="1843" w:type="dxa"/>
            <w:tcBorders>
              <w:top w:val="single" w:color="auto" w:sz="4" w:space="0"/>
              <w:left w:val="nil"/>
              <w:bottom w:val="single" w:color="auto" w:sz="4" w:space="0"/>
              <w:right w:val="single" w:color="auto" w:sz="4" w:space="0"/>
            </w:tcBorders>
            <w:vAlign w:val="center"/>
          </w:tcPr>
          <w:p w14:paraId="7B478A25">
            <w:pPr>
              <w:widowControl/>
              <w:rPr>
                <w:rFonts w:cs="宋体"/>
                <w:sz w:val="24"/>
              </w:rPr>
            </w:pPr>
          </w:p>
        </w:tc>
        <w:tc>
          <w:tcPr>
            <w:tcW w:w="1559" w:type="dxa"/>
            <w:tcBorders>
              <w:top w:val="single" w:color="auto" w:sz="4" w:space="0"/>
              <w:left w:val="nil"/>
              <w:bottom w:val="single" w:color="auto" w:sz="4" w:space="0"/>
              <w:right w:val="single" w:color="auto" w:sz="4" w:space="0"/>
            </w:tcBorders>
            <w:vAlign w:val="center"/>
          </w:tcPr>
          <w:p w14:paraId="028BB464">
            <w:pPr>
              <w:widowControl/>
              <w:jc w:val="center"/>
              <w:rPr>
                <w:rFonts w:cs="宋体"/>
                <w:sz w:val="24"/>
              </w:rPr>
            </w:pPr>
          </w:p>
        </w:tc>
        <w:tc>
          <w:tcPr>
            <w:tcW w:w="2739" w:type="dxa"/>
            <w:gridSpan w:val="2"/>
            <w:tcBorders>
              <w:top w:val="single" w:color="auto" w:sz="4" w:space="0"/>
              <w:left w:val="nil"/>
              <w:bottom w:val="single" w:color="auto" w:sz="4" w:space="0"/>
              <w:right w:val="single" w:color="auto" w:sz="12" w:space="0"/>
            </w:tcBorders>
            <w:vAlign w:val="center"/>
          </w:tcPr>
          <w:p w14:paraId="4494190D">
            <w:pPr>
              <w:widowControl/>
              <w:rPr>
                <w:rFonts w:cs="宋体"/>
                <w:sz w:val="24"/>
              </w:rPr>
            </w:pPr>
          </w:p>
        </w:tc>
      </w:tr>
      <w:tr w14:paraId="1F39985F">
        <w:tblPrEx>
          <w:tblCellMar>
            <w:top w:w="0" w:type="dxa"/>
            <w:left w:w="108" w:type="dxa"/>
            <w:bottom w:w="0" w:type="dxa"/>
            <w:right w:w="108" w:type="dxa"/>
          </w:tblCellMar>
        </w:tblPrEx>
        <w:trPr>
          <w:trHeight w:val="1030" w:hRule="atLeast"/>
        </w:trPr>
        <w:tc>
          <w:tcPr>
            <w:tcW w:w="1751" w:type="dxa"/>
            <w:tcBorders>
              <w:top w:val="single" w:color="auto" w:sz="4" w:space="0"/>
              <w:left w:val="single" w:color="auto" w:sz="12" w:space="0"/>
              <w:bottom w:val="single" w:color="auto" w:sz="4" w:space="0"/>
              <w:right w:val="single" w:color="auto" w:sz="4" w:space="0"/>
            </w:tcBorders>
            <w:vAlign w:val="center"/>
          </w:tcPr>
          <w:p w14:paraId="74AA3AF6">
            <w:pPr>
              <w:widowControl/>
              <w:rPr>
                <w:rFonts w:cs="宋体"/>
                <w:sz w:val="24"/>
              </w:rPr>
            </w:pPr>
            <w:r>
              <w:rPr>
                <w:rFonts w:hint="eastAsia" w:cs="宋体"/>
                <w:sz w:val="24"/>
              </w:rPr>
              <w:t>项目主要完成人（按照贡献大小排序）</w:t>
            </w:r>
          </w:p>
        </w:tc>
        <w:tc>
          <w:tcPr>
            <w:tcW w:w="7700" w:type="dxa"/>
            <w:gridSpan w:val="5"/>
            <w:tcBorders>
              <w:top w:val="single" w:color="auto" w:sz="4" w:space="0"/>
              <w:left w:val="nil"/>
              <w:bottom w:val="single" w:color="auto" w:sz="4" w:space="0"/>
              <w:right w:val="single" w:color="auto" w:sz="12" w:space="0"/>
            </w:tcBorders>
            <w:vAlign w:val="center"/>
          </w:tcPr>
          <w:p w14:paraId="41A4F51E">
            <w:pPr>
              <w:widowControl/>
              <w:rPr>
                <w:rFonts w:cs="宋体"/>
                <w:sz w:val="24"/>
              </w:rPr>
            </w:pPr>
          </w:p>
          <w:p w14:paraId="705C47C1">
            <w:pPr>
              <w:widowControl/>
              <w:rPr>
                <w:rFonts w:cs="宋体"/>
                <w:sz w:val="24"/>
              </w:rPr>
            </w:pPr>
          </w:p>
        </w:tc>
      </w:tr>
    </w:tbl>
    <w:p w14:paraId="1A680B19">
      <w:r>
        <w:rPr>
          <w:rFonts w:hint="eastAsia"/>
        </w:rPr>
        <w:t>注：单位性质可填写国有企业、民营企业、外资企业、合资企业等类型企业及事业单位、科研院所、学校、社会团体等单位。</w:t>
      </w:r>
    </w:p>
    <w:p w14:paraId="247E7588">
      <w:pPr>
        <w:pStyle w:val="11"/>
        <w:sectPr>
          <w:pgSz w:w="11906" w:h="16838"/>
          <w:pgMar w:top="1440" w:right="1800" w:bottom="1440" w:left="1800" w:header="851" w:footer="992" w:gutter="0"/>
          <w:cols w:space="720" w:num="1"/>
          <w:docGrid w:type="lines" w:linePitch="312" w:charSpace="0"/>
        </w:sectPr>
      </w:pPr>
    </w:p>
    <w:p w14:paraId="5647CE11">
      <w:pPr>
        <w:pStyle w:val="3"/>
        <w:numPr>
          <w:ilvl w:val="0"/>
          <w:numId w:val="2"/>
        </w:numPr>
        <w:rPr>
          <w:sz w:val="32"/>
        </w:rPr>
      </w:pPr>
      <w:r>
        <w:rPr>
          <w:rFonts w:hint="eastAsia"/>
          <w:sz w:val="32"/>
        </w:rPr>
        <w:t>总体介绍</w:t>
      </w:r>
    </w:p>
    <w:p w14:paraId="1BB94861">
      <w:pPr>
        <w:pStyle w:val="11"/>
      </w:pPr>
      <w:r>
        <w:rPr>
          <w:rFonts w:hint="eastAsia"/>
        </w:rPr>
        <w:t>简单介绍参赛项目的总体情况，如在城市和园区中数字技术赋能绿色低碳发展的相关应用情况,包括但不限于项目名称、具体适用场景、研发和落地时间、项目概况等。</w:t>
      </w:r>
    </w:p>
    <w:p w14:paraId="2E1A81CA">
      <w:pPr>
        <w:pStyle w:val="11"/>
      </w:pPr>
      <w:r>
        <w:rPr>
          <w:rFonts w:hint="eastAsia"/>
        </w:rPr>
        <w:t>注：城市智能体在城市规划、治理、运营保障中的绿色低碳应用；可信数据空间在绿色低碳领域应用；城市生命线（供水、排水、供电、燃气、热力、桥梁、隧道、地下综合管廊等）智能化、绿色化建设与改造方案；提供零碳智慧园区建设方案；提供绿色智能建筑建设方案；数字党建、数字化政务服务中绿色低碳应用等。</w:t>
      </w:r>
    </w:p>
    <w:p w14:paraId="49F1DFF9">
      <w:pPr>
        <w:pStyle w:val="3"/>
        <w:numPr>
          <w:ilvl w:val="0"/>
          <w:numId w:val="0"/>
        </w:numPr>
        <w:ind w:left="575" w:hanging="575"/>
        <w:rPr>
          <w:sz w:val="32"/>
        </w:rPr>
      </w:pPr>
      <w:r>
        <w:rPr>
          <w:rFonts w:hint="eastAsia"/>
          <w:sz w:val="32"/>
        </w:rPr>
        <w:t>三、背景及需求</w:t>
      </w:r>
    </w:p>
    <w:p w14:paraId="5F2A3922">
      <w:pPr>
        <w:pStyle w:val="11"/>
      </w:pPr>
      <w:r>
        <w:rPr>
          <w:rFonts w:hint="eastAsia"/>
        </w:rPr>
        <w:t>阐述该项目背景及必要性，分析城市和园区各领域推进节能降碳过程中面临的痛点和市场需求等。</w:t>
      </w:r>
    </w:p>
    <w:p w14:paraId="71DEB9D8">
      <w:pPr>
        <w:pStyle w:val="4"/>
        <w:numPr>
          <w:ilvl w:val="0"/>
          <w:numId w:val="0"/>
        </w:numPr>
        <w:ind w:left="720" w:hanging="720"/>
        <w:rPr>
          <w:rFonts w:hint="eastAsia" w:ascii="宋体" w:hAnsi="宋体"/>
          <w:sz w:val="30"/>
          <w:szCs w:val="30"/>
        </w:rPr>
      </w:pPr>
      <w:r>
        <w:rPr>
          <w:rFonts w:ascii="宋体" w:hAnsi="宋体"/>
          <w:sz w:val="30"/>
          <w:szCs w:val="30"/>
        </w:rPr>
        <w:t>1</w:t>
      </w:r>
      <w:r>
        <w:rPr>
          <w:rFonts w:hint="eastAsia" w:ascii="宋体" w:hAnsi="宋体"/>
          <w:sz w:val="30"/>
          <w:szCs w:val="30"/>
        </w:rPr>
        <w:t>.背景</w:t>
      </w:r>
    </w:p>
    <w:p w14:paraId="088C9446">
      <w:pPr>
        <w:pStyle w:val="11"/>
      </w:pPr>
      <w:r>
        <w:rPr>
          <w:rFonts w:hint="eastAsia"/>
        </w:rPr>
        <w:t>介绍参赛项目面临的产业政策、行业应用、技术演进等背景。</w:t>
      </w:r>
    </w:p>
    <w:p w14:paraId="1420FE33">
      <w:pPr>
        <w:pStyle w:val="4"/>
        <w:numPr>
          <w:ilvl w:val="0"/>
          <w:numId w:val="0"/>
        </w:numPr>
        <w:ind w:left="720" w:hanging="720"/>
        <w:rPr>
          <w:rFonts w:hint="eastAsia" w:ascii="宋体" w:hAnsi="宋体"/>
          <w:sz w:val="30"/>
          <w:szCs w:val="30"/>
        </w:rPr>
      </w:pPr>
      <w:r>
        <w:rPr>
          <w:rFonts w:ascii="宋体" w:hAnsi="宋体"/>
          <w:sz w:val="30"/>
          <w:szCs w:val="30"/>
        </w:rPr>
        <w:t>2.</w:t>
      </w:r>
      <w:r>
        <w:rPr>
          <w:rFonts w:hint="eastAsia" w:ascii="宋体" w:hAnsi="宋体"/>
          <w:sz w:val="30"/>
          <w:szCs w:val="30"/>
        </w:rPr>
        <w:t>需求及必要性</w:t>
      </w:r>
    </w:p>
    <w:p w14:paraId="50C4A9EA">
      <w:pPr>
        <w:pStyle w:val="11"/>
      </w:pPr>
      <w:r>
        <w:rPr>
          <w:rFonts w:hint="eastAsia"/>
        </w:rPr>
        <w:t>描述项目满足城市和</w:t>
      </w:r>
      <w:bookmarkStart w:id="0" w:name="OLE_LINK1"/>
      <w:r>
        <w:rPr>
          <w:rFonts w:hint="eastAsia"/>
        </w:rPr>
        <w:t>园区</w:t>
      </w:r>
      <w:bookmarkEnd w:id="0"/>
      <w:r>
        <w:rPr>
          <w:rFonts w:hint="eastAsia"/>
        </w:rPr>
        <w:t>绿色智慧发展的具体需求、解决痛点问题的必要性。</w:t>
      </w:r>
    </w:p>
    <w:p w14:paraId="23B76979">
      <w:pPr>
        <w:pStyle w:val="3"/>
        <w:numPr>
          <w:ilvl w:val="0"/>
          <w:numId w:val="0"/>
        </w:numPr>
        <w:ind w:left="575" w:hanging="575"/>
        <w:rPr>
          <w:sz w:val="32"/>
        </w:rPr>
      </w:pPr>
      <w:r>
        <w:rPr>
          <w:rFonts w:hint="eastAsia"/>
          <w:sz w:val="32"/>
        </w:rPr>
        <w:t>四、技术方案</w:t>
      </w:r>
    </w:p>
    <w:p w14:paraId="4E561D46">
      <w:pPr>
        <w:pStyle w:val="4"/>
        <w:numPr>
          <w:ilvl w:val="0"/>
          <w:numId w:val="0"/>
        </w:numPr>
        <w:rPr>
          <w:rFonts w:hint="eastAsia" w:ascii="宋体" w:hAnsi="宋体"/>
          <w:sz w:val="30"/>
          <w:szCs w:val="30"/>
        </w:rPr>
      </w:pPr>
      <w:r>
        <w:rPr>
          <w:rFonts w:hint="eastAsia" w:ascii="宋体" w:hAnsi="宋体"/>
          <w:sz w:val="30"/>
          <w:szCs w:val="30"/>
        </w:rPr>
        <w:t>1</w:t>
      </w:r>
      <w:r>
        <w:rPr>
          <w:rFonts w:ascii="宋体" w:hAnsi="宋体"/>
          <w:sz w:val="30"/>
          <w:szCs w:val="30"/>
        </w:rPr>
        <w:t>.</w:t>
      </w:r>
      <w:r>
        <w:rPr>
          <w:rFonts w:hint="eastAsia" w:ascii="宋体" w:hAnsi="宋体"/>
          <w:sz w:val="30"/>
          <w:szCs w:val="30"/>
        </w:rPr>
        <w:t>功能和架构</w:t>
      </w:r>
    </w:p>
    <w:p w14:paraId="32310909">
      <w:pPr>
        <w:pStyle w:val="11"/>
      </w:pPr>
      <w:r>
        <w:rPr>
          <w:rFonts w:hint="eastAsia"/>
        </w:rPr>
        <w:t>对参赛项目的设计方案进行详细描述，包括项目的总体思路、主要应用场景、主要功能和整体架构等。</w:t>
      </w:r>
    </w:p>
    <w:p w14:paraId="22F17830">
      <w:pPr>
        <w:pStyle w:val="4"/>
        <w:numPr>
          <w:ilvl w:val="0"/>
          <w:numId w:val="0"/>
        </w:numPr>
        <w:ind w:left="720" w:hanging="720"/>
        <w:rPr>
          <w:rFonts w:hint="eastAsia" w:ascii="宋体" w:hAnsi="宋体"/>
          <w:sz w:val="30"/>
          <w:szCs w:val="30"/>
        </w:rPr>
      </w:pPr>
      <w:r>
        <w:rPr>
          <w:rFonts w:hint="eastAsia" w:ascii="宋体" w:hAnsi="宋体"/>
          <w:sz w:val="30"/>
          <w:szCs w:val="30"/>
        </w:rPr>
        <w:t>2</w:t>
      </w:r>
      <w:r>
        <w:rPr>
          <w:rFonts w:ascii="宋体" w:hAnsi="宋体"/>
          <w:sz w:val="30"/>
          <w:szCs w:val="30"/>
        </w:rPr>
        <w:t>.</w:t>
      </w:r>
      <w:r>
        <w:rPr>
          <w:rFonts w:hint="eastAsia" w:ascii="宋体" w:hAnsi="宋体"/>
          <w:sz w:val="30"/>
          <w:szCs w:val="30"/>
        </w:rPr>
        <w:t>项目方案</w:t>
      </w:r>
    </w:p>
    <w:p w14:paraId="15E9C73C">
      <w:pPr>
        <w:pStyle w:val="11"/>
      </w:pPr>
      <w:r>
        <w:rPr>
          <w:rFonts w:hint="eastAsia"/>
        </w:rPr>
        <w:t>对项目的技术方案、技术性能进行详细描述，主要包括设计思路、技术的先进性、流程优化情况、</w:t>
      </w:r>
      <w:r>
        <w:rPr>
          <w:rFonts w:hint="eastAsia"/>
          <w:lang w:val="en-US" w:eastAsia="zh-CN"/>
        </w:rPr>
        <w:t>数据要素利用情况、</w:t>
      </w:r>
      <w:r>
        <w:rPr>
          <w:rFonts w:hint="eastAsia"/>
        </w:rPr>
        <w:t>能耗水平变化情况、提升效率情况以及解决的实际问题等。</w:t>
      </w:r>
    </w:p>
    <w:p w14:paraId="23CF9EE7">
      <w:pPr>
        <w:pStyle w:val="4"/>
        <w:numPr>
          <w:ilvl w:val="0"/>
          <w:numId w:val="0"/>
        </w:numPr>
        <w:ind w:left="720" w:hanging="720"/>
        <w:rPr>
          <w:rFonts w:hint="eastAsia" w:ascii="宋体" w:hAnsi="宋体"/>
          <w:sz w:val="30"/>
          <w:szCs w:val="30"/>
        </w:rPr>
      </w:pPr>
      <w:r>
        <w:rPr>
          <w:rFonts w:hint="eastAsia" w:ascii="宋体" w:hAnsi="宋体"/>
          <w:sz w:val="30"/>
          <w:szCs w:val="30"/>
        </w:rPr>
        <w:t>3</w:t>
      </w:r>
      <w:r>
        <w:rPr>
          <w:rFonts w:ascii="宋体" w:hAnsi="宋体"/>
          <w:sz w:val="30"/>
          <w:szCs w:val="30"/>
        </w:rPr>
        <w:t>.</w:t>
      </w:r>
      <w:r>
        <w:rPr>
          <w:rFonts w:hint="eastAsia" w:ascii="宋体" w:hAnsi="宋体"/>
          <w:sz w:val="30"/>
          <w:szCs w:val="30"/>
        </w:rPr>
        <w:t>创新性</w:t>
      </w:r>
    </w:p>
    <w:p w14:paraId="6F0FD942">
      <w:pPr>
        <w:pStyle w:val="11"/>
      </w:pPr>
      <w:r>
        <w:rPr>
          <w:rFonts w:hint="eastAsia"/>
        </w:rPr>
        <w:t>对城市和园区绿色智慧发展过程中涉及到的</w:t>
      </w:r>
      <w:r>
        <w:rPr>
          <w:rFonts w:hint="eastAsia"/>
          <w:lang w:val="en-US" w:eastAsia="zh-CN"/>
        </w:rPr>
        <w:t>人工智能</w:t>
      </w:r>
      <w:r>
        <w:rPr>
          <w:rFonts w:hint="eastAsia"/>
        </w:rPr>
        <w:t>、数字孪生等技术融合应用、碳减排监测和服务、运营管理、治理服务等方面的绿色化创新应用；数字技术对城市和园区绿色智慧发展的促进和价值提升方面的创新性解决方案等内容。</w:t>
      </w:r>
    </w:p>
    <w:p w14:paraId="4E0EB4E8">
      <w:pPr>
        <w:pStyle w:val="11"/>
      </w:pPr>
      <w:r>
        <w:rPr>
          <w:rFonts w:hint="eastAsia"/>
        </w:rPr>
        <w:t>创新性分析可以结合是否为国内外首创、是否自主知识产权，在国内外相关领域中所处的位置，或者相对于其他同类产品/前代技术的创新性、先进性。可以结合专利、软著、同类产品技术指标对比等方式进行创新性相关描述。</w:t>
      </w:r>
    </w:p>
    <w:p w14:paraId="253F12E8">
      <w:pPr>
        <w:pStyle w:val="3"/>
        <w:numPr>
          <w:ilvl w:val="0"/>
          <w:numId w:val="0"/>
        </w:numPr>
        <w:ind w:left="575" w:hanging="575"/>
        <w:rPr>
          <w:sz w:val="32"/>
        </w:rPr>
      </w:pPr>
      <w:r>
        <w:rPr>
          <w:rFonts w:hint="eastAsia"/>
          <w:sz w:val="32"/>
        </w:rPr>
        <w:t>五、实用性</w:t>
      </w:r>
    </w:p>
    <w:p w14:paraId="7FC513F6">
      <w:pPr>
        <w:pStyle w:val="11"/>
      </w:pPr>
      <w:r>
        <w:rPr>
          <w:rFonts w:hint="eastAsia"/>
        </w:rPr>
        <w:t>主要描述参赛项目对城市和园区绿色智慧发展相关问题解决的可能性、可适用的范围规模（如可信数据空间、城市智能中枢、零碳园区等）、商用部署的难易程度、可复制推广性等。</w:t>
      </w:r>
    </w:p>
    <w:p w14:paraId="469BC1B9">
      <w:pPr>
        <w:pStyle w:val="11"/>
      </w:pPr>
      <w:r>
        <w:rPr>
          <w:rFonts w:hint="eastAsia"/>
        </w:rPr>
        <w:t>若已商用部署，需提供相关支持材料；若处于研发孵化等阶段，需提供相关实用性分析。</w:t>
      </w:r>
    </w:p>
    <w:p w14:paraId="6063ABB3">
      <w:pPr>
        <w:pStyle w:val="3"/>
        <w:numPr>
          <w:ilvl w:val="0"/>
          <w:numId w:val="0"/>
        </w:numPr>
        <w:ind w:left="575" w:hanging="575"/>
        <w:rPr>
          <w:sz w:val="32"/>
        </w:rPr>
      </w:pPr>
      <w:r>
        <w:rPr>
          <w:rFonts w:hint="eastAsia"/>
          <w:sz w:val="32"/>
        </w:rPr>
        <w:t>六、商业分析</w:t>
      </w:r>
    </w:p>
    <w:p w14:paraId="6ABED588">
      <w:pPr>
        <w:pStyle w:val="4"/>
        <w:numPr>
          <w:ilvl w:val="0"/>
          <w:numId w:val="0"/>
        </w:numPr>
        <w:rPr>
          <w:rFonts w:hint="eastAsia" w:ascii="宋体" w:hAnsi="宋体"/>
          <w:sz w:val="30"/>
          <w:szCs w:val="30"/>
        </w:rPr>
      </w:pPr>
      <w:r>
        <w:rPr>
          <w:rFonts w:hint="eastAsia" w:ascii="宋体" w:hAnsi="宋体"/>
          <w:sz w:val="30"/>
          <w:szCs w:val="30"/>
        </w:rPr>
        <w:t>1</w:t>
      </w:r>
      <w:r>
        <w:rPr>
          <w:rFonts w:ascii="宋体" w:hAnsi="宋体"/>
          <w:sz w:val="30"/>
          <w:szCs w:val="30"/>
        </w:rPr>
        <w:t>.</w:t>
      </w:r>
      <w:r>
        <w:rPr>
          <w:rFonts w:hint="eastAsia" w:ascii="宋体" w:hAnsi="宋体"/>
          <w:sz w:val="30"/>
          <w:szCs w:val="30"/>
        </w:rPr>
        <w:t>应用经济效益</w:t>
      </w:r>
    </w:p>
    <w:p w14:paraId="3612A4A3">
      <w:pPr>
        <w:ind w:firstLine="560" w:firstLineChars="200"/>
        <w:rPr>
          <w:sz w:val="28"/>
          <w:szCs w:val="36"/>
        </w:rPr>
      </w:pPr>
      <w:r>
        <w:rPr>
          <w:rFonts w:hint="eastAsia"/>
          <w:sz w:val="28"/>
          <w:szCs w:val="36"/>
        </w:rPr>
        <w:t>主要描述参赛项目在城市和园区应用所带来的节能降耗、成本节约、效率提升等方面的经济效益；或者项目在赋能城市和园区绿色低碳发展中应用的市场空间，相对市场同类产品带来的性价比提升等。</w:t>
      </w:r>
    </w:p>
    <w:p w14:paraId="0442E014">
      <w:pPr>
        <w:ind w:firstLine="560" w:firstLineChars="200"/>
        <w:rPr>
          <w:sz w:val="28"/>
          <w:szCs w:val="36"/>
        </w:rPr>
      </w:pPr>
      <w:r>
        <w:rPr>
          <w:rFonts w:hint="eastAsia"/>
          <w:sz w:val="28"/>
          <w:szCs w:val="36"/>
        </w:rPr>
        <w:t>已落地项目提供当前成交的合作合同数量与成交金额，并提供相应的证明材料正孵化项目对项目所在细分市场进行分析和预测，主要分析未来市场发展趋势、总体市场容量、产品可能占有的市场份额等，并就商业模式进行分析，即以何种方式为客户提供何种产品或服务，获取市场收益和长久的发展。</w:t>
      </w:r>
    </w:p>
    <w:p w14:paraId="149B1119">
      <w:pPr>
        <w:pStyle w:val="4"/>
        <w:numPr>
          <w:ilvl w:val="0"/>
          <w:numId w:val="0"/>
        </w:numPr>
        <w:ind w:left="720" w:hanging="720"/>
        <w:rPr>
          <w:rFonts w:hint="eastAsia" w:ascii="宋体" w:hAnsi="宋体"/>
          <w:sz w:val="30"/>
          <w:szCs w:val="30"/>
        </w:rPr>
      </w:pPr>
      <w:r>
        <w:rPr>
          <w:rFonts w:hint="eastAsia" w:ascii="宋体" w:hAnsi="宋体"/>
          <w:sz w:val="30"/>
          <w:szCs w:val="30"/>
        </w:rPr>
        <w:t>2</w:t>
      </w:r>
      <w:r>
        <w:rPr>
          <w:rFonts w:ascii="宋体" w:hAnsi="宋体"/>
          <w:sz w:val="30"/>
          <w:szCs w:val="30"/>
        </w:rPr>
        <w:t>.</w:t>
      </w:r>
      <w:r>
        <w:rPr>
          <w:rFonts w:hint="eastAsia" w:ascii="宋体" w:hAnsi="宋体"/>
          <w:sz w:val="30"/>
          <w:szCs w:val="30"/>
        </w:rPr>
        <w:t>产业联动效应</w:t>
      </w:r>
    </w:p>
    <w:p w14:paraId="1BEB978B">
      <w:pPr>
        <w:ind w:firstLine="560" w:firstLineChars="200"/>
        <w:rPr>
          <w:rFonts w:hint="eastAsia" w:eastAsia="宋体"/>
          <w:sz w:val="28"/>
          <w:szCs w:val="36"/>
          <w:lang w:eastAsia="zh-CN"/>
        </w:rPr>
      </w:pPr>
      <w:r>
        <w:rPr>
          <w:rFonts w:hint="eastAsia"/>
          <w:sz w:val="28"/>
          <w:szCs w:val="36"/>
        </w:rPr>
        <w:t>对</w:t>
      </w:r>
      <w:r>
        <w:rPr>
          <w:sz w:val="28"/>
          <w:szCs w:val="36"/>
        </w:rPr>
        <w:t>产品规模化生产后对</w:t>
      </w:r>
      <w:r>
        <w:rPr>
          <w:rFonts w:hint="eastAsia"/>
          <w:sz w:val="28"/>
          <w:szCs w:val="36"/>
        </w:rPr>
        <w:t>城市和园区绿色智慧发展</w:t>
      </w:r>
      <w:r>
        <w:rPr>
          <w:sz w:val="28"/>
          <w:szCs w:val="36"/>
        </w:rPr>
        <w:t>的影响、对所应用</w:t>
      </w:r>
      <w:r>
        <w:rPr>
          <w:rFonts w:hint="eastAsia"/>
          <w:sz w:val="28"/>
          <w:szCs w:val="36"/>
        </w:rPr>
        <w:t>城市和园区</w:t>
      </w:r>
      <w:r>
        <w:rPr>
          <w:sz w:val="28"/>
          <w:szCs w:val="36"/>
        </w:rPr>
        <w:t>对技术发展的预期影响</w:t>
      </w:r>
      <w:r>
        <w:rPr>
          <w:rFonts w:hint="eastAsia"/>
          <w:sz w:val="28"/>
          <w:szCs w:val="36"/>
          <w:lang w:eastAsia="zh-CN"/>
        </w:rPr>
        <w:t>。</w:t>
      </w:r>
      <w:bookmarkStart w:id="1" w:name="_GoBack"/>
      <w:bookmarkEnd w:id="1"/>
    </w:p>
    <w:p w14:paraId="38217076">
      <w:pPr>
        <w:pStyle w:val="3"/>
        <w:numPr>
          <w:ilvl w:val="0"/>
          <w:numId w:val="0"/>
        </w:numPr>
        <w:ind w:left="575" w:hanging="575"/>
        <w:rPr>
          <w:sz w:val="32"/>
        </w:rPr>
      </w:pPr>
      <w:r>
        <w:rPr>
          <w:rFonts w:hint="eastAsia"/>
          <w:sz w:val="32"/>
        </w:rPr>
        <w:t>七、社会效益</w:t>
      </w:r>
    </w:p>
    <w:p w14:paraId="75E424D9">
      <w:pPr>
        <w:pStyle w:val="11"/>
      </w:pPr>
      <w:r>
        <w:rPr>
          <w:rFonts w:hint="eastAsia"/>
        </w:rPr>
        <w:t>分析参赛项目的社会效益，主要包括其对对全社会绿色低碳发展（节能降耗/环保减污/降碳）、对所应用行业发展的影响及对技术发展的预期影响、对当地就业的促进、环保和产业发展、绿色经济等方面的贡献和价值。</w:t>
      </w:r>
    </w:p>
    <w:p w14:paraId="4C668BB2">
      <w:pPr>
        <w:pStyle w:val="2"/>
      </w:pPr>
      <w:r>
        <w:rPr>
          <w:rFonts w:hint="eastAsia"/>
        </w:rPr>
        <w:t>附录</w:t>
      </w:r>
    </w:p>
    <w:p w14:paraId="150A170A">
      <w:pPr>
        <w:pStyle w:val="11"/>
      </w:pPr>
      <w:r>
        <w:rPr>
          <w:rFonts w:hint="eastAsia"/>
        </w:rPr>
        <w:t>1、申报主体责任声明（具体见模板）；</w:t>
      </w:r>
    </w:p>
    <w:p w14:paraId="3F229946">
      <w:pPr>
        <w:pStyle w:val="11"/>
      </w:pPr>
      <w:r>
        <w:rPr>
          <w:rFonts w:hint="eastAsia"/>
        </w:rPr>
        <w:t>2、项目（产品等）实用性证明材料；</w:t>
      </w:r>
    </w:p>
    <w:p w14:paraId="2D5EE693">
      <w:pPr>
        <w:pStyle w:val="11"/>
      </w:pPr>
      <w:r>
        <w:rPr>
          <w:rFonts w:hint="eastAsia"/>
        </w:rPr>
        <w:t>3、项目（产品等）的商业性评估材料；</w:t>
      </w:r>
    </w:p>
    <w:p w14:paraId="2CC06E92">
      <w:pPr>
        <w:pStyle w:val="11"/>
      </w:pPr>
      <w:r>
        <w:rPr>
          <w:rFonts w:hint="eastAsia"/>
        </w:rPr>
        <w:t>4、项目（产品等）的社会效益证明材料；</w:t>
      </w:r>
    </w:p>
    <w:p w14:paraId="6D5E905B">
      <w:pPr>
        <w:pStyle w:val="11"/>
      </w:pPr>
      <w:r>
        <w:rPr>
          <w:rFonts w:hint="eastAsia"/>
        </w:rPr>
        <w:t>5、其他相关说明或证明材料。</w:t>
      </w:r>
    </w:p>
    <w:p w14:paraId="2AFC59B1">
      <w:pPr>
        <w:pStyle w:val="11"/>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B8F68E"/>
    <w:multiLevelType w:val="multilevel"/>
    <w:tmpl w:val="EFB8F68E"/>
    <w:lvl w:ilvl="0" w:tentative="0">
      <w:start w:val="1"/>
      <w:numFmt w:val="decimal"/>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10013BA9"/>
    <w:multiLevelType w:val="multilevel"/>
    <w:tmpl w:val="10013BA9"/>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0ZjIxNTVkOWJiNWMzYjI3ZDgyYTZkNzBjZmFjYWMifQ=="/>
  </w:docVars>
  <w:rsids>
    <w:rsidRoot w:val="7B5D14D7"/>
    <w:rsid w:val="000012AC"/>
    <w:rsid w:val="0003197E"/>
    <w:rsid w:val="00105CBA"/>
    <w:rsid w:val="00121212"/>
    <w:rsid w:val="00130106"/>
    <w:rsid w:val="001679AA"/>
    <w:rsid w:val="00222CD3"/>
    <w:rsid w:val="00240DA9"/>
    <w:rsid w:val="002C0EC0"/>
    <w:rsid w:val="00306841"/>
    <w:rsid w:val="0032351C"/>
    <w:rsid w:val="00357B13"/>
    <w:rsid w:val="003C6F2B"/>
    <w:rsid w:val="003E7C4B"/>
    <w:rsid w:val="003F71F3"/>
    <w:rsid w:val="004577EF"/>
    <w:rsid w:val="004D25C3"/>
    <w:rsid w:val="004E428A"/>
    <w:rsid w:val="0055391C"/>
    <w:rsid w:val="0059462F"/>
    <w:rsid w:val="005B7485"/>
    <w:rsid w:val="006077D0"/>
    <w:rsid w:val="006B1436"/>
    <w:rsid w:val="006B7D03"/>
    <w:rsid w:val="006C6F3C"/>
    <w:rsid w:val="006F0702"/>
    <w:rsid w:val="006F6BA4"/>
    <w:rsid w:val="00720DA3"/>
    <w:rsid w:val="00735B5F"/>
    <w:rsid w:val="007468DD"/>
    <w:rsid w:val="00774AC9"/>
    <w:rsid w:val="0084625F"/>
    <w:rsid w:val="008C2EDA"/>
    <w:rsid w:val="008F7349"/>
    <w:rsid w:val="00943968"/>
    <w:rsid w:val="00947099"/>
    <w:rsid w:val="00964069"/>
    <w:rsid w:val="00996092"/>
    <w:rsid w:val="009F5196"/>
    <w:rsid w:val="00A8060D"/>
    <w:rsid w:val="00A83776"/>
    <w:rsid w:val="00A869D8"/>
    <w:rsid w:val="00AE6203"/>
    <w:rsid w:val="00B20330"/>
    <w:rsid w:val="00B23CB4"/>
    <w:rsid w:val="00B52423"/>
    <w:rsid w:val="00B63253"/>
    <w:rsid w:val="00BB66F0"/>
    <w:rsid w:val="00BF3104"/>
    <w:rsid w:val="00C61FD6"/>
    <w:rsid w:val="00C63B0D"/>
    <w:rsid w:val="00C8439B"/>
    <w:rsid w:val="00D1672B"/>
    <w:rsid w:val="00D900B3"/>
    <w:rsid w:val="00DB022E"/>
    <w:rsid w:val="00E1793A"/>
    <w:rsid w:val="00E600A1"/>
    <w:rsid w:val="00EE3D86"/>
    <w:rsid w:val="00F05081"/>
    <w:rsid w:val="00F175EF"/>
    <w:rsid w:val="00F32384"/>
    <w:rsid w:val="00FA5D28"/>
    <w:rsid w:val="00FC07F4"/>
    <w:rsid w:val="00FC0B1D"/>
    <w:rsid w:val="17E02C37"/>
    <w:rsid w:val="31E82F06"/>
    <w:rsid w:val="34D658BF"/>
    <w:rsid w:val="5E9B3E47"/>
    <w:rsid w:val="745B5513"/>
    <w:rsid w:val="7B5D14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link w:val="16"/>
    <w:semiHidden/>
    <w:unhideWhenUsed/>
    <w:qFormat/>
    <w:uiPriority w:val="0"/>
    <w:pPr>
      <w:keepNext/>
      <w:keepLines/>
      <w:numPr>
        <w:ilvl w:val="1"/>
        <w:numId w:val="1"/>
      </w:numPr>
      <w:tabs>
        <w:tab w:val="left" w:pos="420"/>
      </w:tabs>
      <w:spacing w:before="260" w:after="260" w:line="416" w:lineRule="auto"/>
      <w:ind w:left="0" w:firstLine="0"/>
      <w:outlineLvl w:val="1"/>
    </w:pPr>
    <w:rPr>
      <w:rFonts w:eastAsia="黑体" w:asciiTheme="majorHAnsi" w:hAnsiTheme="majorHAnsi" w:cstheme="majorBidi"/>
      <w:b/>
      <w:bCs/>
      <w:sz w:val="24"/>
      <w:szCs w:val="32"/>
    </w:rPr>
  </w:style>
  <w:style w:type="paragraph" w:styleId="4">
    <w:name w:val="heading 3"/>
    <w:basedOn w:val="1"/>
    <w:next w:val="1"/>
    <w:link w:val="17"/>
    <w:autoRedefine/>
    <w:semiHidden/>
    <w:unhideWhenUsed/>
    <w:qFormat/>
    <w:uiPriority w:val="0"/>
    <w:pPr>
      <w:keepNext/>
      <w:keepLines/>
      <w:numPr>
        <w:ilvl w:val="2"/>
        <w:numId w:val="1"/>
      </w:numPr>
      <w:spacing w:before="260" w:after="260" w:line="413" w:lineRule="auto"/>
      <w:outlineLvl w:val="2"/>
    </w:pPr>
    <w:rPr>
      <w:b/>
      <w:sz w:val="32"/>
    </w:rPr>
  </w:style>
  <w:style w:type="paragraph" w:styleId="5">
    <w:name w:val="heading 4"/>
    <w:basedOn w:val="1"/>
    <w:next w:val="1"/>
    <w:autoRedefine/>
    <w:semiHidden/>
    <w:unhideWhenUsed/>
    <w:qFormat/>
    <w:uiPriority w:val="0"/>
    <w:pPr>
      <w:keepNext/>
      <w:keepLines/>
      <w:numPr>
        <w:ilvl w:val="3"/>
        <w:numId w:val="1"/>
      </w:numPr>
      <w:spacing w:before="280" w:after="290" w:line="372" w:lineRule="auto"/>
      <w:outlineLvl w:val="3"/>
    </w:pPr>
    <w:rPr>
      <w:rFonts w:ascii="Arial" w:hAnsi="Arial" w:eastAsia="黑体"/>
      <w:b/>
      <w:sz w:val="28"/>
    </w:rPr>
  </w:style>
  <w:style w:type="paragraph" w:styleId="6">
    <w:name w:val="heading 5"/>
    <w:basedOn w:val="1"/>
    <w:next w:val="1"/>
    <w:autoRedefine/>
    <w:semiHidden/>
    <w:unhideWhenUsed/>
    <w:qFormat/>
    <w:uiPriority w:val="0"/>
    <w:pPr>
      <w:keepNext/>
      <w:keepLines/>
      <w:numPr>
        <w:ilvl w:val="4"/>
        <w:numId w:val="1"/>
      </w:numPr>
      <w:spacing w:before="280" w:after="290" w:line="372" w:lineRule="auto"/>
      <w:outlineLvl w:val="4"/>
    </w:pPr>
    <w:rPr>
      <w:b/>
      <w:sz w:val="28"/>
    </w:rPr>
  </w:style>
  <w:style w:type="paragraph" w:styleId="7">
    <w:name w:val="heading 6"/>
    <w:basedOn w:val="1"/>
    <w:next w:val="1"/>
    <w:autoRedefine/>
    <w:semiHidden/>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autoRedefine/>
    <w:semiHidden/>
    <w:unhideWhenUsed/>
    <w:qFormat/>
    <w:uiPriority w:val="0"/>
    <w:pPr>
      <w:keepNext/>
      <w:keepLines/>
      <w:numPr>
        <w:ilvl w:val="6"/>
        <w:numId w:val="1"/>
      </w:numPr>
      <w:spacing w:before="240" w:after="64" w:line="317" w:lineRule="auto"/>
      <w:outlineLvl w:val="6"/>
    </w:pPr>
    <w:rPr>
      <w:b/>
      <w:sz w:val="24"/>
    </w:rPr>
  </w:style>
  <w:style w:type="paragraph" w:styleId="9">
    <w:name w:val="heading 8"/>
    <w:basedOn w:val="1"/>
    <w:next w:val="1"/>
    <w:autoRedefine/>
    <w:semiHidden/>
    <w:unhideWhenUsed/>
    <w:qFormat/>
    <w:uiPriority w:val="0"/>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autoRedefine/>
    <w:semiHidden/>
    <w:unhideWhenUsed/>
    <w:qFormat/>
    <w:uiPriority w:val="0"/>
    <w:pPr>
      <w:keepNext/>
      <w:keepLines/>
      <w:numPr>
        <w:ilvl w:val="8"/>
        <w:numId w:val="1"/>
      </w:numPr>
      <w:spacing w:before="240" w:after="64" w:line="317" w:lineRule="auto"/>
      <w:outlineLvl w:val="8"/>
    </w:pPr>
    <w:rPr>
      <w:rFonts w:ascii="Arial" w:hAnsi="Arial" w:eastAsia="黑体"/>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19"/>
    <w:qFormat/>
    <w:uiPriority w:val="1"/>
    <w:pPr>
      <w:spacing w:before="195" w:line="360" w:lineRule="auto"/>
      <w:ind w:firstLine="560" w:firstLineChars="200"/>
    </w:pPr>
    <w:rPr>
      <w:rFonts w:ascii="Times New Roman" w:hAnsi="Times New Roman"/>
      <w:kern w:val="0"/>
      <w:sz w:val="28"/>
      <w:szCs w:val="30"/>
    </w:rPr>
  </w:style>
  <w:style w:type="paragraph" w:styleId="12">
    <w:name w:val="footer"/>
    <w:basedOn w:val="1"/>
    <w:link w:val="21"/>
    <w:qFormat/>
    <w:uiPriority w:val="0"/>
    <w:pPr>
      <w:tabs>
        <w:tab w:val="center" w:pos="4153"/>
        <w:tab w:val="right" w:pos="8306"/>
      </w:tabs>
      <w:snapToGrid w:val="0"/>
      <w:jc w:val="left"/>
    </w:pPr>
    <w:rPr>
      <w:sz w:val="18"/>
      <w:szCs w:val="18"/>
    </w:rPr>
  </w:style>
  <w:style w:type="paragraph" w:styleId="13">
    <w:name w:val="header"/>
    <w:basedOn w:val="1"/>
    <w:link w:val="20"/>
    <w:qFormat/>
    <w:uiPriority w:val="0"/>
    <w:pPr>
      <w:tabs>
        <w:tab w:val="center" w:pos="4153"/>
        <w:tab w:val="right" w:pos="8306"/>
      </w:tabs>
      <w:snapToGrid w:val="0"/>
      <w:jc w:val="center"/>
    </w:pPr>
    <w:rPr>
      <w:sz w:val="18"/>
      <w:szCs w:val="18"/>
    </w:rPr>
  </w:style>
  <w:style w:type="character" w:customStyle="1" w:styleId="16">
    <w:name w:val="标题 2 字符"/>
    <w:link w:val="3"/>
    <w:autoRedefine/>
    <w:semiHidden/>
    <w:qFormat/>
    <w:uiPriority w:val="0"/>
    <w:rPr>
      <w:rFonts w:eastAsia="黑体" w:asciiTheme="majorHAnsi" w:hAnsiTheme="majorHAnsi" w:cstheme="majorBidi"/>
      <w:b/>
      <w:bCs/>
      <w:kern w:val="2"/>
      <w:sz w:val="24"/>
      <w:szCs w:val="32"/>
    </w:rPr>
  </w:style>
  <w:style w:type="character" w:customStyle="1" w:styleId="17">
    <w:name w:val="标题 3 字符"/>
    <w:basedOn w:val="15"/>
    <w:link w:val="4"/>
    <w:semiHidden/>
    <w:qFormat/>
    <w:uiPriority w:val="0"/>
    <w:rPr>
      <w:rFonts w:ascii="Calibri" w:hAnsi="Calibri" w:eastAsia="宋体" w:cs="Times New Roman"/>
      <w:b/>
      <w:kern w:val="2"/>
      <w:sz w:val="32"/>
      <w:szCs w:val="24"/>
    </w:rPr>
  </w:style>
  <w:style w:type="character" w:customStyle="1" w:styleId="18">
    <w:name w:val="NormalCharacter"/>
    <w:autoRedefine/>
    <w:qFormat/>
    <w:uiPriority w:val="0"/>
  </w:style>
  <w:style w:type="character" w:customStyle="1" w:styleId="19">
    <w:name w:val="正文文本 字符"/>
    <w:basedOn w:val="15"/>
    <w:link w:val="11"/>
    <w:qFormat/>
    <w:uiPriority w:val="1"/>
    <w:rPr>
      <w:rFonts w:ascii="Times New Roman" w:hAnsi="Times New Roman" w:eastAsia="宋体" w:cs="Times New Roman"/>
      <w:sz w:val="28"/>
      <w:szCs w:val="30"/>
    </w:rPr>
  </w:style>
  <w:style w:type="character" w:customStyle="1" w:styleId="20">
    <w:name w:val="页眉 字符"/>
    <w:basedOn w:val="15"/>
    <w:link w:val="13"/>
    <w:qFormat/>
    <w:uiPriority w:val="0"/>
    <w:rPr>
      <w:rFonts w:ascii="Calibri" w:hAnsi="Calibri" w:eastAsia="宋体" w:cs="Times New Roman"/>
      <w:kern w:val="2"/>
      <w:sz w:val="18"/>
      <w:szCs w:val="18"/>
    </w:rPr>
  </w:style>
  <w:style w:type="character" w:customStyle="1" w:styleId="21">
    <w:name w:val="页脚 字符"/>
    <w:basedOn w:val="15"/>
    <w:link w:val="12"/>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1484</Words>
  <Characters>1492</Characters>
  <Lines>11</Lines>
  <Paragraphs>3</Paragraphs>
  <TotalTime>1</TotalTime>
  <ScaleCrop>false</ScaleCrop>
  <LinksUpToDate>false</LinksUpToDate>
  <CharactersWithSpaces>1540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2024-03-15T00:22:00Z</dcterms:created>
  <dc:creator>Yyd</dc:creator>
  <cp:lastModifiedBy>Yyd</cp:lastModifiedBy>
  <dcterms:modified xsi:type="dcterms:W3CDTF">2026-03-26T09:08:52Z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D47234283A6345C6B334B88B30ED1462_13</vt:lpwstr>
  </property>
  <property fmtid="{D5CDD505-2E9C-101B-9397-08002B2CF9AE}" pid="4" name="KSOTemplateDocerSaveRecord">
    <vt:lpwstr>eyJoZGlkIjoiMzU0ZjIxNTVkOWJiNWMzYjI3ZDgyYTZkNzBjZmFjYWMiLCJ1c2VySWQiOiI4NDMxMjY2MDYifQ==</vt:lpwstr>
  </property>
</Properties>
</file>