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849B" w14:textId="77777777" w:rsidR="00842CE7" w:rsidRDefault="00000000">
      <w:pPr>
        <w:adjustRightInd w:val="0"/>
        <w:snapToGrid w:val="0"/>
        <w:spacing w:line="360" w:lineRule="auto"/>
        <w:rPr>
          <w:rFonts w:ascii="宋体" w:hAnsi="宋体" w:cs="宋体" w:hint="eastAsia"/>
          <w:b/>
          <w:bCs/>
          <w:color w:val="000000"/>
          <w:sz w:val="18"/>
          <w:szCs w:val="18"/>
        </w:rPr>
      </w:pPr>
      <w:r>
        <w:rPr>
          <w:rFonts w:ascii="宋体" w:hAnsi="宋体" w:cs="宋体" w:hint="eastAsia"/>
          <w:b/>
          <w:bCs/>
          <w:color w:val="000000"/>
          <w:sz w:val="18"/>
          <w:szCs w:val="18"/>
        </w:rPr>
        <w:t xml:space="preserve"> </w:t>
      </w:r>
    </w:p>
    <w:p w14:paraId="582BEE99" w14:textId="77777777" w:rsidR="00842CE7" w:rsidRDefault="00000000">
      <w:pPr>
        <w:adjustRightInd w:val="0"/>
        <w:snapToGrid w:val="0"/>
        <w:spacing w:line="360" w:lineRule="auto"/>
        <w:jc w:val="center"/>
        <w:rPr>
          <w:rFonts w:ascii="黑体" w:eastAsia="黑体" w:hAnsi="黑体" w:cs="仿宋_GB2312" w:hint="eastAsia"/>
          <w:bCs/>
          <w:color w:val="000000"/>
          <w:sz w:val="28"/>
          <w:szCs w:val="28"/>
        </w:rPr>
      </w:pPr>
      <w:r>
        <w:rPr>
          <w:rFonts w:ascii="黑体" w:eastAsia="黑体" w:hAnsi="黑体" w:cs="仿宋_GB2312" w:hint="eastAsia"/>
          <w:bCs/>
          <w:color w:val="000000"/>
          <w:sz w:val="28"/>
          <w:szCs w:val="28"/>
        </w:rPr>
        <w:t>第四届“新绿杯”信息通信技术赋能碳达峰碳中和创新大赛说明</w:t>
      </w:r>
    </w:p>
    <w:p w14:paraId="286D3794" w14:textId="77777777" w:rsidR="00842CE7" w:rsidRDefault="00842CE7">
      <w:pPr>
        <w:pStyle w:val="9"/>
        <w:adjustRightInd w:val="0"/>
        <w:snapToGrid w:val="0"/>
        <w:spacing w:line="360" w:lineRule="auto"/>
        <w:ind w:left="3360"/>
        <w:rPr>
          <w:rFonts w:hint="eastAsia"/>
          <w:sz w:val="16"/>
          <w:szCs w:val="18"/>
        </w:rPr>
      </w:pPr>
    </w:p>
    <w:p w14:paraId="00F9F3FF" w14:textId="77777777" w:rsidR="00842CE7" w:rsidRDefault="00000000">
      <w:pPr>
        <w:adjustRightInd w:val="0"/>
        <w:snapToGrid w:val="0"/>
        <w:spacing w:line="360" w:lineRule="auto"/>
        <w:rPr>
          <w:rFonts w:ascii="黑体" w:eastAsia="黑体" w:hAnsi="黑体" w:cs="仿宋_GB2312" w:hint="eastAsia"/>
          <w:bCs/>
          <w:color w:val="000000"/>
          <w:sz w:val="22"/>
        </w:rPr>
      </w:pPr>
      <w:r>
        <w:rPr>
          <w:rFonts w:ascii="黑体" w:eastAsia="黑体" w:hAnsi="黑体" w:cs="仿宋_GB2312" w:hint="eastAsia"/>
          <w:bCs/>
          <w:color w:val="000000"/>
          <w:sz w:val="22"/>
        </w:rPr>
        <w:t>一、大赛名称</w:t>
      </w:r>
    </w:p>
    <w:p w14:paraId="10123F34"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第四届“新绿杯”信息通信技术赋能碳达峰碳中和创新大赛</w:t>
      </w:r>
    </w:p>
    <w:p w14:paraId="270F5EE6" w14:textId="77777777" w:rsidR="00842CE7" w:rsidRDefault="00000000">
      <w:pPr>
        <w:adjustRightInd w:val="0"/>
        <w:snapToGrid w:val="0"/>
        <w:spacing w:line="360" w:lineRule="auto"/>
        <w:rPr>
          <w:rFonts w:ascii="黑体" w:eastAsia="黑体" w:hAnsi="黑体" w:cs="仿宋_GB2312" w:hint="eastAsia"/>
          <w:bCs/>
          <w:color w:val="000000"/>
          <w:sz w:val="22"/>
        </w:rPr>
      </w:pPr>
      <w:r>
        <w:rPr>
          <w:rFonts w:ascii="黑体" w:eastAsia="黑体" w:hAnsi="黑体" w:cs="仿宋_GB2312" w:hint="eastAsia"/>
          <w:bCs/>
          <w:color w:val="000000"/>
          <w:sz w:val="22"/>
        </w:rPr>
        <w:t>二、大赛主题</w:t>
      </w:r>
    </w:p>
    <w:p w14:paraId="13B85498"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highlight w:val="yellow"/>
        </w:rPr>
      </w:pPr>
      <w:r>
        <w:rPr>
          <w:rFonts w:ascii="仿宋" w:eastAsia="仿宋" w:hAnsi="仿宋" w:cs="仿宋_GB2312" w:hint="eastAsia"/>
          <w:color w:val="000000"/>
          <w:sz w:val="22"/>
        </w:rPr>
        <w:t>新质十五五，绿色绘征途</w:t>
      </w:r>
    </w:p>
    <w:p w14:paraId="2191FB70" w14:textId="77777777" w:rsidR="00842CE7" w:rsidRDefault="00000000">
      <w:pPr>
        <w:adjustRightInd w:val="0"/>
        <w:snapToGrid w:val="0"/>
        <w:spacing w:line="360" w:lineRule="auto"/>
        <w:rPr>
          <w:rFonts w:ascii="黑体" w:eastAsia="黑体" w:hAnsi="黑体" w:cs="仿宋_GB2312" w:hint="eastAsia"/>
          <w:bCs/>
          <w:color w:val="000000"/>
          <w:sz w:val="22"/>
        </w:rPr>
      </w:pPr>
      <w:r>
        <w:rPr>
          <w:rFonts w:ascii="黑体" w:eastAsia="黑体" w:hAnsi="黑体" w:cs="仿宋_GB2312" w:hint="eastAsia"/>
          <w:bCs/>
          <w:color w:val="000000"/>
          <w:sz w:val="22"/>
        </w:rPr>
        <w:t>三、组织单位</w:t>
      </w:r>
    </w:p>
    <w:p w14:paraId="7867B9F5"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主办单位：中国通信企业协会</w:t>
      </w:r>
    </w:p>
    <w:p w14:paraId="3E55F263" w14:textId="77777777" w:rsidR="00842CE7" w:rsidRDefault="00000000">
      <w:pPr>
        <w:adjustRightInd w:val="0"/>
        <w:snapToGrid w:val="0"/>
        <w:spacing w:line="360" w:lineRule="auto"/>
        <w:ind w:firstLineChars="700" w:firstLine="1540"/>
        <w:rPr>
          <w:rFonts w:ascii="仿宋" w:eastAsia="仿宋" w:hAnsi="仿宋" w:cs="仿宋_GB2312" w:hint="eastAsia"/>
          <w:color w:val="000000"/>
          <w:sz w:val="22"/>
        </w:rPr>
      </w:pPr>
      <w:r>
        <w:rPr>
          <w:rFonts w:ascii="仿宋" w:eastAsia="仿宋" w:hAnsi="仿宋" w:cs="仿宋_GB2312" w:hint="eastAsia"/>
          <w:color w:val="000000"/>
          <w:sz w:val="22"/>
        </w:rPr>
        <w:t>中国信息通信研究院</w:t>
      </w:r>
    </w:p>
    <w:p w14:paraId="0240A44C"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承办单位：中国信息通信研究院碳达峰碳中和发展中心</w:t>
      </w:r>
    </w:p>
    <w:p w14:paraId="04EBB368" w14:textId="77777777" w:rsidR="00842CE7" w:rsidRDefault="00000000">
      <w:pPr>
        <w:adjustRightInd w:val="0"/>
        <w:snapToGrid w:val="0"/>
        <w:spacing w:line="360" w:lineRule="auto"/>
        <w:ind w:firstLineChars="700" w:firstLine="1540"/>
        <w:rPr>
          <w:rFonts w:ascii="仿宋" w:eastAsia="仿宋" w:hAnsi="仿宋" w:cs="仿宋_GB2312" w:hint="eastAsia"/>
          <w:color w:val="000000"/>
          <w:sz w:val="22"/>
        </w:rPr>
      </w:pPr>
      <w:r>
        <w:rPr>
          <w:rFonts w:ascii="仿宋" w:eastAsia="仿宋" w:hAnsi="仿宋" w:cs="仿宋_GB2312" w:hint="eastAsia"/>
          <w:color w:val="000000"/>
          <w:sz w:val="22"/>
        </w:rPr>
        <w:t>中国通信企业协会节能创新与应用专业委员会</w:t>
      </w:r>
    </w:p>
    <w:p w14:paraId="614E4E4F" w14:textId="77777777" w:rsidR="00842CE7" w:rsidRDefault="00000000">
      <w:pPr>
        <w:adjustRightInd w:val="0"/>
        <w:snapToGrid w:val="0"/>
        <w:spacing w:line="360" w:lineRule="auto"/>
        <w:ind w:firstLineChars="700" w:firstLine="1540"/>
        <w:rPr>
          <w:rFonts w:ascii="仿宋" w:eastAsia="仿宋" w:hAnsi="仿宋" w:cs="仿宋_GB2312" w:hint="eastAsia"/>
          <w:color w:val="000000"/>
          <w:sz w:val="22"/>
        </w:rPr>
      </w:pPr>
      <w:r>
        <w:rPr>
          <w:rFonts w:ascii="仿宋" w:eastAsia="仿宋" w:hAnsi="仿宋" w:cs="仿宋_GB2312"/>
          <w:color w:val="000000"/>
          <w:sz w:val="22"/>
        </w:rPr>
        <w:t>工业互联网联盟碳达峰碳中和工作组</w:t>
      </w:r>
    </w:p>
    <w:p w14:paraId="141F2002" w14:textId="77777777" w:rsidR="00842CE7" w:rsidRDefault="00000000">
      <w:pPr>
        <w:adjustRightInd w:val="0"/>
        <w:snapToGrid w:val="0"/>
        <w:spacing w:line="360" w:lineRule="auto"/>
        <w:ind w:firstLineChars="700" w:firstLine="1540"/>
        <w:rPr>
          <w:rFonts w:ascii="仿宋" w:eastAsia="仿宋" w:hAnsi="仿宋" w:cs="仿宋_GB2312" w:hint="eastAsia"/>
          <w:color w:val="000000"/>
          <w:sz w:val="22"/>
        </w:rPr>
      </w:pPr>
      <w:r>
        <w:rPr>
          <w:rFonts w:ascii="仿宋" w:eastAsia="仿宋" w:hAnsi="仿宋" w:cs="仿宋_GB2312"/>
          <w:color w:val="000000"/>
          <w:sz w:val="22"/>
        </w:rPr>
        <w:t>中邮国际展览广告有限公司</w:t>
      </w:r>
    </w:p>
    <w:p w14:paraId="091BA5D3" w14:textId="77777777" w:rsidR="00842CE7" w:rsidRDefault="00000000">
      <w:pPr>
        <w:adjustRightInd w:val="0"/>
        <w:snapToGrid w:val="0"/>
        <w:spacing w:line="360" w:lineRule="auto"/>
        <w:rPr>
          <w:rFonts w:ascii="黑体" w:eastAsia="黑体" w:hAnsi="黑体" w:cs="仿宋_GB2312" w:hint="eastAsia"/>
          <w:bCs/>
          <w:color w:val="000000"/>
          <w:sz w:val="22"/>
        </w:rPr>
      </w:pPr>
      <w:r>
        <w:rPr>
          <w:rFonts w:ascii="黑体" w:eastAsia="黑体" w:hAnsi="黑体" w:cs="仿宋_GB2312" w:hint="eastAsia"/>
          <w:bCs/>
          <w:color w:val="000000"/>
          <w:sz w:val="22"/>
        </w:rPr>
        <w:t>四、信息发布</w:t>
      </w:r>
    </w:p>
    <w:p w14:paraId="04B552DE"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大赛介绍、组织安排、赛事信息、赛事报名、结果发布、会议举办等各项信息，均通过“新绿杯”大赛官方网站进行发布（网址链接：http://xinlv.caict.ac.cn/）。</w:t>
      </w:r>
    </w:p>
    <w:p w14:paraId="3B38BF81" w14:textId="77777777" w:rsidR="00842CE7" w:rsidRDefault="00000000">
      <w:pPr>
        <w:adjustRightInd w:val="0"/>
        <w:snapToGrid w:val="0"/>
        <w:spacing w:line="360" w:lineRule="auto"/>
        <w:rPr>
          <w:rFonts w:ascii="黑体" w:eastAsia="黑体" w:hAnsi="黑体" w:cs="仿宋_GB2312" w:hint="eastAsia"/>
          <w:bCs/>
          <w:color w:val="000000"/>
          <w:sz w:val="22"/>
        </w:rPr>
      </w:pPr>
      <w:r>
        <w:rPr>
          <w:rFonts w:ascii="黑体" w:eastAsia="黑体" w:hAnsi="黑体" w:cs="仿宋_GB2312" w:hint="eastAsia"/>
          <w:bCs/>
          <w:color w:val="000000"/>
          <w:sz w:val="22"/>
        </w:rPr>
        <w:t>五、大赛安排</w:t>
      </w:r>
    </w:p>
    <w:p w14:paraId="0B177BD4" w14:textId="77777777" w:rsidR="00842CE7" w:rsidRDefault="00000000">
      <w:pPr>
        <w:adjustRightInd w:val="0"/>
        <w:snapToGrid w:val="0"/>
        <w:spacing w:line="360" w:lineRule="auto"/>
        <w:ind w:firstLineChars="200" w:firstLine="440"/>
        <w:rPr>
          <w:rFonts w:ascii="楷体" w:eastAsia="楷体" w:hAnsi="楷体" w:cs="仿宋_GB2312" w:hint="eastAsia"/>
          <w:color w:val="000000"/>
          <w:sz w:val="22"/>
        </w:rPr>
      </w:pPr>
      <w:r>
        <w:rPr>
          <w:rFonts w:ascii="楷体" w:eastAsia="楷体" w:hAnsi="楷体" w:cs="仿宋_GB2312" w:hint="eastAsia"/>
          <w:color w:val="000000"/>
          <w:sz w:val="22"/>
        </w:rPr>
        <w:t>（一）赛项设置</w:t>
      </w:r>
    </w:p>
    <w:p w14:paraId="1EF61DD4"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大赛赛项包含常设专题赛、热点专题赛和专题挑战赛。共计16个赛项。</w:t>
      </w:r>
    </w:p>
    <w:p w14:paraId="62E30F20" w14:textId="3F273147" w:rsidR="00842CE7" w:rsidRDefault="00F85A64">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常设</w:t>
      </w:r>
      <w:proofErr w:type="gramStart"/>
      <w:r>
        <w:rPr>
          <w:rFonts w:ascii="仿宋" w:eastAsia="仿宋" w:hAnsi="仿宋" w:cs="仿宋_GB2312" w:hint="eastAsia"/>
          <w:b/>
          <w:bCs/>
          <w:color w:val="000000"/>
          <w:sz w:val="22"/>
        </w:rPr>
        <w:t>专题赛</w:t>
      </w:r>
      <w:proofErr w:type="gramEnd"/>
      <w:r>
        <w:rPr>
          <w:rFonts w:ascii="仿宋" w:eastAsia="仿宋" w:hAnsi="仿宋" w:cs="仿宋_GB2312" w:hint="eastAsia"/>
          <w:b/>
          <w:bCs/>
          <w:color w:val="000000"/>
          <w:sz w:val="22"/>
        </w:rPr>
        <w:t>——</w:t>
      </w:r>
    </w:p>
    <w:p w14:paraId="3BC838E9"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w:t>
      </w:r>
      <w:proofErr w:type="gramStart"/>
      <w:r>
        <w:rPr>
          <w:rFonts w:ascii="仿宋" w:eastAsia="仿宋" w:hAnsi="仿宋" w:cs="仿宋_GB2312" w:hint="eastAsia"/>
          <w:b/>
          <w:bCs/>
          <w:color w:val="000000"/>
          <w:sz w:val="22"/>
        </w:rPr>
        <w:t>一</w:t>
      </w:r>
      <w:proofErr w:type="gramEnd"/>
      <w:r>
        <w:rPr>
          <w:rFonts w:ascii="仿宋" w:eastAsia="仿宋" w:hAnsi="仿宋" w:cs="仿宋_GB2312" w:hint="eastAsia"/>
          <w:b/>
          <w:bCs/>
          <w:color w:val="000000"/>
          <w:sz w:val="22"/>
        </w:rPr>
        <w:t>：赋能工业深度减排</w:t>
      </w:r>
    </w:p>
    <w:p w14:paraId="0B3C06E8"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数字技术赋能工业节能减排的技术创新、模式创新和应用实践，围绕工业生产的数字化绿色化协同发展，体现设备、工艺、管理等环节的数字化绿色化改造场景，包括但不限于：能源、采矿、钢铁、有色、石化化工、建材、机械、汽车、家电、电子信息、食品等行业领域。</w:t>
      </w:r>
    </w:p>
    <w:p w14:paraId="18E1B7F8"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赛项二：赋能生产性服务业绿色低碳发展</w:t>
      </w:r>
    </w:p>
    <w:p w14:paraId="265B55B9"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数字技术赋能生产性服务业绿色低碳转型的各类应用场景，发挥数字技术为生产性服务业各个环节提供节能降碳改造，包括但不限于：科技服务（科学研究和技术服务、科技成果转化），软件服务（信息传输、软件和信息技术服务），物流仓储服务（交通运输、仓储和邮政业），研发设计服务，知识产权服务，检验检测认证服务，金融租赁，人力资源服务，商务服务等行业领域。</w:t>
      </w:r>
    </w:p>
    <w:p w14:paraId="18F46FA1"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赛项三：赋能绿色生活</w:t>
      </w:r>
    </w:p>
    <w:p w14:paraId="746B29A9"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lastRenderedPageBreak/>
        <w:t>面向数字技术助力居民实现绿色生活的各种应用实践，包括但不限于：提升居民出行效率的智慧交通应用；民用建筑与社区设施的节能控制应用；推广线上办公、线上医疗、文化旅游等绿色生活方式的线上服务应用；依托平台、APP等载体创新设计的绿色消费宣传、绿色积分兑换等激励应用；以及提供生活废旧物品回收优惠、回馈、交易等服务的循环经济应用。</w:t>
      </w:r>
    </w:p>
    <w:p w14:paraId="4E2A1EBF"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赛项四：赋能城市园区绿色低碳发展</w:t>
      </w:r>
    </w:p>
    <w:p w14:paraId="40EA6405"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数字技术赋能产城融合绿色低碳发展的应用实践，充分发挥数字孪生、人工智能等技术为城市与园区提供节能降碳方案，包括但不限于：城市智能体在城市规划、治理、运营保障中的绿色低碳应用；可信数据空间在绿色低碳领域应用；城市生命线（供水、排水、供电、燃气、热力、桥梁、隧道、地下综合管廊等）智能化、绿色化建设与改造方案；提供零碳智慧园区建设方案；提供绿色智能建筑建设方案；数字党建、数字化政务服务中绿色低碳应用等。</w:t>
      </w:r>
    </w:p>
    <w:p w14:paraId="7B0BFD76"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赛项五：赋能农业农村绿色低碳发展</w:t>
      </w:r>
    </w:p>
    <w:p w14:paraId="16079C6B"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数字技术赋能农业农村绿色低碳发展的创新应用，包括但不限于：乡村数字基础设施、涉农资源整合共享、农林牧渔养殖生产、乡村新产业新业态、乡村治理数字化等多个农业农村领域，运用数字化技术推动农业农村节能降耗、减污降碳、资源循环利用等方面的创新应用。</w:t>
      </w:r>
    </w:p>
    <w:p w14:paraId="3D0874C9"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赛项六：赋能生态环境保护</w:t>
      </w:r>
    </w:p>
    <w:p w14:paraId="08751A8A"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城乡全域生态环境保护、质量改善与绿色低碳转型的技术创新、模式创新和应用实践，包括但不限于：水资源治理、大气污染防治、土壤环境综合治理、林区生态修复和湿地保护、荒漠化治理与水土流失防治、海洋生态治理等多个领域促进绿色发展的解决方案及创新应用。</w:t>
      </w:r>
    </w:p>
    <w:p w14:paraId="69B3CEFF"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赛项七：绿色算力</w:t>
      </w:r>
    </w:p>
    <w:p w14:paraId="3218F59D"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各类算力中心（如通用算力中心、智算中心、超算中心、量子计算中心、天基算力等），征集绿色低碳产品和解决方案、模式创新、先进技术应用等，包括但不限于算力中心绿色低碳技术成果、创新技术应用案例、算力中心用绿色低碳产品、绿色设计/节能改造方案、绿色能源利用、算电协同/源网荷储一体化、综合能源管理等，涉及机房建筑节能、模块化数据中心、制冷和供电系统节能、储能（如氢燃料电池等）、节水技术、能源循环利用、IT节能（如算力智能调度、软件绿色化、低功耗服务器/存储/网络设备、自适应调整IT负荷支撑电网稳定等）、能耗碳排监测、智能建设和运维等环节。</w:t>
      </w:r>
    </w:p>
    <w:p w14:paraId="02934DDF"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赛项八：绿色基站和通信机房</w:t>
      </w:r>
    </w:p>
    <w:p w14:paraId="681F2293"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面向通信机房及基站的绿色低碳先进技术应用及创新解决方案。包括但不限于采用自</w:t>
      </w:r>
      <w:r>
        <w:rPr>
          <w:rFonts w:ascii="仿宋" w:eastAsia="仿宋" w:hAnsi="仿宋" w:cs="仿宋_GB2312" w:hint="eastAsia"/>
          <w:color w:val="000000"/>
          <w:sz w:val="22"/>
        </w:rPr>
        <w:lastRenderedPageBreak/>
        <w:t>拉专线、合作建立清洁能源电站、自建绿色能源设施、应用新型储能/氢储能及燃料电池等方式提高绿色用能水平；利用如绿色天线、智能关断等技术提升基站主设备整体能效；使用高效模块化电源、5G小型一体化电源、高压直流电源等产品提升供能效率；借助自然冷源利用、气流组织优化、相变技术应用等方式提升温控水平；应用虚拟电厂、电力需求响应、削峰填谷等模式实现多能协同及降本增效；通过AI、大数据等数智化手段实现能耗、能效、碳排放及资源精细化管理。</w:t>
      </w:r>
    </w:p>
    <w:p w14:paraId="0D7E54F3"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赛项九：共建共享</w:t>
      </w:r>
    </w:p>
    <w:p w14:paraId="428D95D7"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通信基础设施共建共享案例和先进应用模式。包括但不限于行业企业之间在管道、杆路、光缆、机房、室分等方面共建共享的创新实践；信息通信行业与市政、交通、公安、电力等领域在管孔、杆塔、站址、机房等资源的双向开放共享应用；规模化部署室外一体机柜、智慧灯杆等资源共享性载体的应用。</w:t>
      </w:r>
    </w:p>
    <w:p w14:paraId="4CBA2F59"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赛项十：绿色供应链</w:t>
      </w:r>
    </w:p>
    <w:p w14:paraId="1DB745CC"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产业链供应链协同制造和绿色采购示范的解决方案。包括但不限于加强节能减排技术研发，上下游企业协同开展绿色产品设计、生产和使用的应用实践；综合考虑设备设施用能效率、绿色制造工艺和使用寿命等因素，开展绿色采购制度、流程、标准、测试验证等管理机制创新：推动绿色低碳产品和服务采购的应用实践。</w:t>
      </w:r>
    </w:p>
    <w:p w14:paraId="1AFD5C22"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赛项十一：绿色设备产品</w:t>
      </w:r>
    </w:p>
    <w:p w14:paraId="04C44099"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 xml:space="preserve">面向利用绿色产品提升信息通信系统和通信终端设备能效的应用案例。包括但不限于围绕无线网、传输网、核心网、IP网等通信系统和相关终端设备系统，利用绿色产品提升设备能效比、降低功耗和碳排放的应用实践；加快通信机房、数据中心等场景高耗能设备更新替代，推动废旧设备资源化利用、回收处置及绿色循环包装的应用实践；以及其他绿色产品创新应用方案。参赛项目以绿色设备产品为核心载体，以加快信息通信制造业绿色转型为目标。参赛的设备产品需满足节能环保法规、管理体系的基本要求（参照国家标准GB/T 33761-2024《绿色产品评价通则》）。  </w:t>
      </w:r>
    </w:p>
    <w:p w14:paraId="77EEE28E"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赛项十二：绿色技术改造</w:t>
      </w:r>
    </w:p>
    <w:p w14:paraId="22764B89"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信息通信基础设施建设与运营中实现绿色高质量发展的技术应用案例。包括但不限于围绕无线网、传输网、核心网、IP网等通信系统和相关终端设备系统，利用绿色技术改造提升设备能效比、降低功耗和碳排放的应用实践；通过技术改造推动绿电直供、光伏、新型储能、虚拟电厂等新型电力系统的应用，提升可再生能源利用比例的实践；运用人工智能、大数据、数字孪生等技术赋能绿色运营，优化网络能耗调度、基础设施智慧运维与能效动态管控的实践。参赛项目以绿色技术改造解决方案为主体，以数智融合为核心手段，推动信息通信行业降本降碳、提质增效。</w:t>
      </w:r>
    </w:p>
    <w:p w14:paraId="03B23494" w14:textId="327E0AAE" w:rsidR="00F85A64" w:rsidRDefault="00F85A64">
      <w:pPr>
        <w:adjustRightInd w:val="0"/>
        <w:snapToGrid w:val="0"/>
        <w:spacing w:line="360" w:lineRule="auto"/>
        <w:ind w:firstLineChars="200" w:firstLine="442"/>
        <w:rPr>
          <w:rFonts w:ascii="仿宋" w:eastAsia="仿宋" w:hAnsi="仿宋" w:cs="仿宋_GB2312"/>
          <w:b/>
          <w:bCs/>
          <w:color w:val="000000"/>
          <w:sz w:val="22"/>
        </w:rPr>
      </w:pPr>
      <w:r>
        <w:rPr>
          <w:rFonts w:ascii="仿宋" w:eastAsia="仿宋" w:hAnsi="仿宋" w:cs="仿宋_GB2312" w:hint="eastAsia"/>
          <w:b/>
          <w:bCs/>
          <w:color w:val="000000"/>
          <w:sz w:val="22"/>
        </w:rPr>
        <w:lastRenderedPageBreak/>
        <w:t>年度热点</w:t>
      </w:r>
      <w:proofErr w:type="gramStart"/>
      <w:r>
        <w:rPr>
          <w:rFonts w:ascii="仿宋" w:eastAsia="仿宋" w:hAnsi="仿宋" w:cs="仿宋_GB2312" w:hint="eastAsia"/>
          <w:b/>
          <w:bCs/>
          <w:color w:val="000000"/>
          <w:sz w:val="22"/>
        </w:rPr>
        <w:t>专题赛</w:t>
      </w:r>
      <w:proofErr w:type="gramEnd"/>
      <w:r>
        <w:rPr>
          <w:rFonts w:ascii="仿宋" w:eastAsia="仿宋" w:hAnsi="仿宋" w:cs="仿宋_GB2312" w:hint="eastAsia"/>
          <w:b/>
          <w:bCs/>
          <w:color w:val="000000"/>
          <w:sz w:val="22"/>
        </w:rPr>
        <w:t>——</w:t>
      </w:r>
    </w:p>
    <w:p w14:paraId="2F3C9A9E" w14:textId="5D9A4E14"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赛项十三：</w:t>
      </w:r>
      <w:proofErr w:type="gramStart"/>
      <w:r>
        <w:rPr>
          <w:rFonts w:ascii="仿宋" w:eastAsia="仿宋" w:hAnsi="仿宋" w:cs="仿宋_GB2312" w:hint="eastAsia"/>
          <w:b/>
          <w:bCs/>
          <w:color w:val="000000"/>
          <w:sz w:val="22"/>
        </w:rPr>
        <w:t>低空经济</w:t>
      </w:r>
      <w:proofErr w:type="gramEnd"/>
      <w:r>
        <w:rPr>
          <w:rFonts w:ascii="仿宋" w:eastAsia="仿宋" w:hAnsi="仿宋" w:cs="仿宋_GB2312" w:hint="eastAsia"/>
          <w:b/>
          <w:bCs/>
          <w:color w:val="000000"/>
          <w:sz w:val="22"/>
        </w:rPr>
        <w:t>+绿色</w:t>
      </w:r>
    </w:p>
    <w:p w14:paraId="43045CB1"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低空经济赋能经济社会各领域绿色低碳转型中的创新应用和实践，充分运用新能源动力、人工智能、数字孪生等技术，为低空领域挖掘兼具技术先进、场景可行的方案，涵盖以下两个子方向：一是低空产业自身绿色健康发展，包括但不限于低空飞行器在研发、制造、测试、运维、报废等全生命周期的绿色化、低成本应用，提供低空基础设施绿色建设方案等；二是提供低空+绿色应用场景方案，包括但不限于低空+绿色物流，低空+交通治理、低空+无废城市、低空+碳汇监测、低空+防灾救灾等。</w:t>
      </w:r>
    </w:p>
    <w:p w14:paraId="1964BC1C"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赛项十四：人工智能+绿色</w:t>
      </w:r>
    </w:p>
    <w:p w14:paraId="48912E6D"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人工智能技术在赋能经济社会各领域绿色低碳转型中的创新应用和实践，围绕人工智能驱动节能降碳、资源优化配置等方向，突出人工智能算法、模型、平台等核心技术的创新性与引领性，包括但不限于：创新AI算法与模型；AI驱动的系统级智能优化；碳排放智能管理与决策；AI赋能绿色技术研发；以及AI系统自身的绿色化等。</w:t>
      </w:r>
    </w:p>
    <w:p w14:paraId="04AEE48B" w14:textId="77777777" w:rsidR="00842CE7" w:rsidRDefault="00000000">
      <w:pPr>
        <w:adjustRightInd w:val="0"/>
        <w:snapToGrid w:val="0"/>
        <w:spacing w:line="360" w:lineRule="auto"/>
        <w:ind w:firstLineChars="200" w:firstLine="442"/>
        <w:rPr>
          <w:rFonts w:ascii="仿宋" w:eastAsia="仿宋" w:hAnsi="仿宋" w:cs="仿宋_GB2312" w:hint="eastAsia"/>
          <w:b/>
          <w:bCs/>
          <w:color w:val="000000"/>
          <w:sz w:val="22"/>
        </w:rPr>
      </w:pPr>
      <w:r>
        <w:rPr>
          <w:rFonts w:ascii="仿宋" w:eastAsia="仿宋" w:hAnsi="仿宋" w:cs="仿宋_GB2312" w:hint="eastAsia"/>
          <w:b/>
          <w:bCs/>
          <w:color w:val="000000"/>
          <w:sz w:val="22"/>
        </w:rPr>
        <w:t>赛项十五：液冷解决方案</w:t>
      </w:r>
    </w:p>
    <w:p w14:paraId="44824CE9"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面向液冷技术的创新与应用，包括但不限于以下三个子方向：一是液冷技术创新，如新型环保冷却液、液冷关键部件（如快换接头、分液管、冷量分配单元、冷板、节能芯片/元器件等）结构或材料优化等。二是系统级解决方案及应用案例，如面向数据中心、基站、通信机房等基础设施，提供高效可靠的液冷系统设计，包括但不限于冷板式液冷、浸没式液冷、喷淋式液冷、混合式冷却架构等。三是数字化、智能化等数字技术在液冷解决方案中的应用，如基于AI的液冷系统预测与调控模型、漏液监测与安全等。</w:t>
      </w:r>
    </w:p>
    <w:p w14:paraId="64715D28" w14:textId="5F2DAB90" w:rsidR="00F85A64" w:rsidRDefault="00F85A64">
      <w:pPr>
        <w:adjustRightInd w:val="0"/>
        <w:snapToGrid w:val="0"/>
        <w:spacing w:line="360" w:lineRule="auto"/>
        <w:ind w:firstLineChars="200" w:firstLine="442"/>
        <w:rPr>
          <w:rFonts w:ascii="仿宋" w:eastAsia="仿宋" w:hAnsi="仿宋" w:cs="仿宋_GB2312"/>
          <w:b/>
          <w:bCs/>
          <w:sz w:val="22"/>
        </w:rPr>
      </w:pPr>
      <w:r>
        <w:rPr>
          <w:rFonts w:ascii="仿宋" w:eastAsia="仿宋" w:hAnsi="仿宋" w:cs="仿宋_GB2312" w:hint="eastAsia"/>
          <w:b/>
          <w:bCs/>
          <w:sz w:val="22"/>
        </w:rPr>
        <w:t>专题挑战赛——</w:t>
      </w:r>
    </w:p>
    <w:p w14:paraId="55CD6B1F" w14:textId="286C792C" w:rsidR="00842CE7" w:rsidRDefault="00000000">
      <w:pPr>
        <w:adjustRightInd w:val="0"/>
        <w:snapToGrid w:val="0"/>
        <w:spacing w:line="360" w:lineRule="auto"/>
        <w:ind w:firstLineChars="200" w:firstLine="442"/>
        <w:rPr>
          <w:rFonts w:ascii="仿宋" w:eastAsia="仿宋" w:hAnsi="仿宋" w:cs="仿宋_GB2312" w:hint="eastAsia"/>
          <w:b/>
          <w:bCs/>
          <w:sz w:val="22"/>
        </w:rPr>
      </w:pPr>
      <w:r>
        <w:rPr>
          <w:rFonts w:ascii="仿宋" w:eastAsia="仿宋" w:hAnsi="仿宋" w:cs="仿宋_GB2312" w:hint="eastAsia"/>
          <w:b/>
          <w:bCs/>
          <w:sz w:val="22"/>
        </w:rPr>
        <w:t>赛项十六：专题挑战赛</w:t>
      </w:r>
    </w:p>
    <w:p w14:paraId="4493745B" w14:textId="77777777" w:rsidR="00842CE7" w:rsidRDefault="00000000">
      <w:pPr>
        <w:adjustRightInd w:val="0"/>
        <w:snapToGrid w:val="0"/>
        <w:spacing w:line="360" w:lineRule="auto"/>
        <w:ind w:firstLineChars="200" w:firstLine="442"/>
        <w:rPr>
          <w:rFonts w:ascii="仿宋" w:eastAsia="仿宋" w:hAnsi="仿宋" w:cs="仿宋_GB2312" w:hint="eastAsia"/>
          <w:color w:val="000000"/>
          <w:sz w:val="22"/>
        </w:rPr>
      </w:pPr>
      <w:r>
        <w:rPr>
          <w:rFonts w:ascii="仿宋" w:eastAsia="仿宋" w:hAnsi="仿宋" w:cs="仿宋_GB2312" w:hint="eastAsia"/>
          <w:b/>
          <w:bCs/>
          <w:color w:val="000000"/>
          <w:sz w:val="22"/>
        </w:rPr>
        <w:t>方向一：智算中心新建</w:t>
      </w:r>
      <w:r>
        <w:rPr>
          <w:rFonts w:ascii="仿宋" w:eastAsia="仿宋" w:hAnsi="仿宋" w:cs="仿宋_GB2312" w:hint="eastAsia"/>
          <w:color w:val="000000"/>
          <w:sz w:val="22"/>
        </w:rPr>
        <w:t>。在保障工程质量与施工安全的前提下，贴合智算中心快速建设需求，采用绿色建筑技术与环保材料，优化绿色设计与施工流程，实现智算设备快速交付与造价管控；针对单元机架高功耗场景，探索绿色设备与绿色技术集成应用，有效降低智算中心 PUE（电能利用效率），提高智算中心算效水平。</w:t>
      </w:r>
    </w:p>
    <w:p w14:paraId="67E396B5" w14:textId="77777777" w:rsidR="00842CE7" w:rsidRDefault="00000000">
      <w:pPr>
        <w:adjustRightInd w:val="0"/>
        <w:snapToGrid w:val="0"/>
        <w:spacing w:line="360" w:lineRule="auto"/>
        <w:ind w:firstLineChars="200" w:firstLine="442"/>
        <w:rPr>
          <w:rFonts w:ascii="仿宋" w:eastAsia="仿宋" w:hAnsi="仿宋" w:cs="仿宋_GB2312" w:hint="eastAsia"/>
          <w:color w:val="000000"/>
          <w:sz w:val="22"/>
        </w:rPr>
      </w:pPr>
      <w:r>
        <w:rPr>
          <w:rFonts w:ascii="仿宋" w:eastAsia="仿宋" w:hAnsi="仿宋" w:cs="仿宋_GB2312" w:hint="eastAsia"/>
          <w:b/>
          <w:bCs/>
          <w:color w:val="000000"/>
          <w:sz w:val="22"/>
        </w:rPr>
        <w:t>方向二：老旧机楼改造</w:t>
      </w:r>
      <w:r>
        <w:rPr>
          <w:rFonts w:ascii="仿宋" w:eastAsia="仿宋" w:hAnsi="仿宋" w:cs="仿宋_GB2312" w:hint="eastAsia"/>
          <w:color w:val="000000"/>
          <w:sz w:val="22"/>
        </w:rPr>
        <w:t>。在保障网络安全稳定运行的前提下，对老旧机房、通信楼开展功能重构与空间再利用，依托绿色设备与节能技术实施系统性改造，实现能耗优化与碳排放降低，探索存量通信资产绿色焕新的可复制、可推广路径。</w:t>
      </w:r>
    </w:p>
    <w:p w14:paraId="21197AD1" w14:textId="77777777" w:rsidR="00842CE7" w:rsidRDefault="00000000">
      <w:pPr>
        <w:adjustRightInd w:val="0"/>
        <w:snapToGrid w:val="0"/>
        <w:spacing w:line="360" w:lineRule="auto"/>
        <w:ind w:firstLineChars="200" w:firstLine="440"/>
        <w:rPr>
          <w:rFonts w:ascii="楷体" w:eastAsia="楷体" w:hAnsi="楷体" w:cs="仿宋_GB2312" w:hint="eastAsia"/>
          <w:color w:val="000000"/>
          <w:sz w:val="22"/>
        </w:rPr>
      </w:pPr>
      <w:r>
        <w:rPr>
          <w:rFonts w:ascii="楷体" w:eastAsia="楷体" w:hAnsi="楷体" w:cs="仿宋_GB2312" w:hint="eastAsia"/>
          <w:color w:val="000000"/>
          <w:sz w:val="22"/>
        </w:rPr>
        <w:t>（二）大赛报名</w:t>
      </w:r>
    </w:p>
    <w:p w14:paraId="69896E54"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参赛单位通过大赛官网进行报名参赛，注册成功后（以往“新绿杯”注册过的企业和单位无须重复注册），下载对应赛项参赛模板（模板从网站文档下载版块下载），并进入</w:t>
      </w:r>
      <w:r>
        <w:rPr>
          <w:rFonts w:ascii="仿宋" w:eastAsia="仿宋" w:hAnsi="仿宋" w:cs="仿宋_GB2312" w:hint="eastAsia"/>
          <w:color w:val="000000"/>
          <w:sz w:val="22"/>
        </w:rPr>
        <w:lastRenderedPageBreak/>
        <w:t>报名页面提交申报材料。具体说明可见大赛官网。</w:t>
      </w:r>
    </w:p>
    <w:p w14:paraId="585A7484" w14:textId="77777777" w:rsidR="00842CE7" w:rsidRDefault="00000000">
      <w:pPr>
        <w:adjustRightInd w:val="0"/>
        <w:snapToGrid w:val="0"/>
        <w:spacing w:line="360" w:lineRule="auto"/>
        <w:ind w:firstLineChars="200" w:firstLine="440"/>
        <w:rPr>
          <w:rFonts w:ascii="楷体" w:eastAsia="楷体" w:hAnsi="楷体" w:cs="仿宋_GB2312" w:hint="eastAsia"/>
          <w:color w:val="000000"/>
          <w:sz w:val="22"/>
        </w:rPr>
      </w:pPr>
      <w:r>
        <w:rPr>
          <w:rFonts w:ascii="楷体" w:eastAsia="楷体" w:hAnsi="楷体" w:cs="仿宋_GB2312" w:hint="eastAsia"/>
          <w:color w:val="000000"/>
          <w:sz w:val="22"/>
        </w:rPr>
        <w:t>（三）赛程安排</w:t>
      </w:r>
    </w:p>
    <w:p w14:paraId="2134CA4A"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1.大赛启动阶段（2026年5月）：发布大赛通知，启动参赛报名。</w:t>
      </w:r>
    </w:p>
    <w:p w14:paraId="014146AA"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2.案例征集阶段（2026年5月-2026年7月）：参赛企业通过大赛网站在线报名，根据参赛案例具体应用情况选择合适的赛项并提交案例申报材料（每个参赛案例仅能选择一个赛项），组委会秘书处进行企业资格审核，并由专家对企业申报材料进行形式审查。</w:t>
      </w:r>
    </w:p>
    <w:p w14:paraId="404089B3"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3.专题赛阶段（2026年8月-10月）：大赛各个赛项组织专题赛，专题赛优秀获奖案例将晋级全国总决赛。</w:t>
      </w:r>
    </w:p>
    <w:p w14:paraId="06EF7CBC"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4.全国总决赛阶段（2026年11-12月）：通过路演答辩对分赛推荐的案例进行评选，最终确定获奖案例名单，对获奖案例颁奖并予以对外发布。</w:t>
      </w:r>
    </w:p>
    <w:p w14:paraId="2C90FC09" w14:textId="77777777" w:rsidR="00842CE7" w:rsidRDefault="00000000">
      <w:pPr>
        <w:adjustRightInd w:val="0"/>
        <w:snapToGrid w:val="0"/>
        <w:spacing w:line="360" w:lineRule="auto"/>
        <w:ind w:firstLineChars="200" w:firstLine="440"/>
        <w:rPr>
          <w:rFonts w:ascii="黑体" w:eastAsia="黑体" w:hAnsi="黑体" w:cs="仿宋_GB2312" w:hint="eastAsia"/>
          <w:bCs/>
          <w:color w:val="000000"/>
          <w:sz w:val="22"/>
        </w:rPr>
      </w:pPr>
      <w:r>
        <w:rPr>
          <w:rFonts w:ascii="黑体" w:eastAsia="黑体" w:hAnsi="黑体" w:cs="仿宋_GB2312" w:hint="eastAsia"/>
          <w:bCs/>
          <w:color w:val="000000"/>
          <w:sz w:val="22"/>
        </w:rPr>
        <w:t>六、参赛条件</w:t>
      </w:r>
    </w:p>
    <w:p w14:paraId="5121A089"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在中国境内注册的企业、事业单位、科研院所、学校等单位。参赛项目的创意、产品、技术及相关专利应归属或授权参赛单位，拥有自主知识产权，且无知识产权纠纷。</w:t>
      </w:r>
    </w:p>
    <w:p w14:paraId="12189B9D" w14:textId="77777777" w:rsidR="00842CE7" w:rsidRDefault="00000000">
      <w:pPr>
        <w:adjustRightInd w:val="0"/>
        <w:snapToGrid w:val="0"/>
        <w:spacing w:line="360" w:lineRule="auto"/>
        <w:ind w:firstLineChars="200" w:firstLine="440"/>
        <w:rPr>
          <w:rFonts w:ascii="黑体" w:eastAsia="黑体" w:hAnsi="黑体" w:cs="仿宋_GB2312" w:hint="eastAsia"/>
          <w:bCs/>
          <w:color w:val="000000"/>
          <w:sz w:val="22"/>
        </w:rPr>
      </w:pPr>
      <w:r>
        <w:rPr>
          <w:rFonts w:ascii="黑体" w:eastAsia="黑体" w:hAnsi="黑体" w:cs="仿宋_GB2312" w:hint="eastAsia"/>
          <w:bCs/>
          <w:color w:val="000000"/>
          <w:sz w:val="22"/>
        </w:rPr>
        <w:t>七、奖励机制</w:t>
      </w:r>
    </w:p>
    <w:p w14:paraId="55168277" w14:textId="77777777" w:rsidR="00842CE7" w:rsidRDefault="00000000">
      <w:pPr>
        <w:adjustRightInd w:val="0"/>
        <w:snapToGrid w:val="0"/>
        <w:spacing w:line="360" w:lineRule="auto"/>
        <w:ind w:firstLineChars="200" w:firstLine="440"/>
        <w:rPr>
          <w:rFonts w:ascii="楷体" w:eastAsia="楷体" w:hAnsi="楷体" w:cs="仿宋_GB2312" w:hint="eastAsia"/>
          <w:color w:val="000000"/>
          <w:sz w:val="22"/>
        </w:rPr>
      </w:pPr>
      <w:r>
        <w:rPr>
          <w:rFonts w:ascii="楷体" w:eastAsia="楷体" w:hAnsi="楷体" w:cs="仿宋_GB2312" w:hint="eastAsia"/>
          <w:color w:val="000000"/>
          <w:sz w:val="22"/>
        </w:rPr>
        <w:t>（一）奖项设置</w:t>
      </w:r>
    </w:p>
    <w:p w14:paraId="5B98046B"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大赛设置一、二、三等奖及优秀奖、最佳组织奖、最佳贡献奖等奖项，统一颁发获奖证书。</w:t>
      </w:r>
    </w:p>
    <w:p w14:paraId="71EE5A01" w14:textId="77777777" w:rsidR="00842CE7" w:rsidRDefault="00000000">
      <w:pPr>
        <w:adjustRightInd w:val="0"/>
        <w:snapToGrid w:val="0"/>
        <w:spacing w:line="360" w:lineRule="auto"/>
        <w:ind w:firstLineChars="200" w:firstLine="440"/>
        <w:rPr>
          <w:rFonts w:ascii="楷体" w:eastAsia="楷体" w:hAnsi="楷体" w:cs="仿宋_GB2312" w:hint="eastAsia"/>
          <w:color w:val="000000"/>
          <w:sz w:val="22"/>
        </w:rPr>
      </w:pPr>
      <w:r>
        <w:rPr>
          <w:rFonts w:ascii="楷体" w:eastAsia="楷体" w:hAnsi="楷体" w:cs="仿宋_GB2312" w:hint="eastAsia"/>
          <w:color w:val="000000"/>
          <w:sz w:val="22"/>
        </w:rPr>
        <w:t>（二）配套支持</w:t>
      </w:r>
    </w:p>
    <w:p w14:paraId="5FFFD019"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1.优秀案例优先入选《信息通信技术赋能碳达峰碳中和创新大赛优秀案例汇编》。</w:t>
      </w:r>
    </w:p>
    <w:p w14:paraId="73DF331C"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2.优先享受在中国通信企业协会官方宣传渠道、中国国际信息通信展览会、相关媒体等渠道展示展览、宣传推广。</w:t>
      </w:r>
    </w:p>
    <w:p w14:paraId="54B8A5D1"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3.优秀案例所选用的绿色新产品，经中国通信企业协会牵头，由国家授权的认证检测机构、中国信息通信研究院、各运营商等相关专家评测，达到绿色产品标准的，将汇总列入绿色新产品目录，可享受在中国通信企业协会会员单位中优先推荐。</w:t>
      </w:r>
    </w:p>
    <w:p w14:paraId="4ABE2B73" w14:textId="77777777" w:rsidR="00842CE7" w:rsidRDefault="00000000">
      <w:pPr>
        <w:adjustRightInd w:val="0"/>
        <w:snapToGrid w:val="0"/>
        <w:spacing w:line="360" w:lineRule="auto"/>
        <w:ind w:firstLineChars="200" w:firstLine="440"/>
        <w:rPr>
          <w:rFonts w:ascii="仿宋" w:eastAsia="仿宋" w:hAnsi="仿宋" w:cs="仿宋_GB2312" w:hint="eastAsia"/>
          <w:color w:val="000000"/>
          <w:sz w:val="22"/>
        </w:rPr>
      </w:pPr>
      <w:r>
        <w:rPr>
          <w:rFonts w:ascii="仿宋" w:eastAsia="仿宋" w:hAnsi="仿宋" w:cs="仿宋_GB2312" w:hint="eastAsia"/>
          <w:color w:val="000000"/>
          <w:sz w:val="22"/>
        </w:rPr>
        <w:t>其他未尽事宜，详见大赛官方网站（网址链接：http://xinlv.caict.ac.cn/）或扫描下方二维码进入大赛官网。</w:t>
      </w:r>
    </w:p>
    <w:p w14:paraId="7C95C386" w14:textId="77777777" w:rsidR="00842CE7" w:rsidRDefault="00000000">
      <w:pPr>
        <w:adjustRightInd w:val="0"/>
        <w:snapToGrid w:val="0"/>
        <w:spacing w:line="360" w:lineRule="auto"/>
        <w:rPr>
          <w:rFonts w:ascii="华文楷体" w:eastAsia="华文楷体" w:hAnsi="华文楷体" w:cs="华文楷体" w:hint="eastAsia"/>
          <w:color w:val="000000"/>
          <w:sz w:val="22"/>
        </w:rPr>
      </w:pPr>
      <w:r>
        <w:rPr>
          <w:noProof/>
          <w:sz w:val="16"/>
          <w:szCs w:val="18"/>
        </w:rPr>
        <w:drawing>
          <wp:anchor distT="0" distB="0" distL="114935" distR="114935" simplePos="0" relativeHeight="251659264" behindDoc="0" locked="0" layoutInCell="1" allowOverlap="1" wp14:anchorId="038A6EFA" wp14:editId="70D00DB6">
            <wp:simplePos x="0" y="0"/>
            <wp:positionH relativeFrom="column">
              <wp:posOffset>449580</wp:posOffset>
            </wp:positionH>
            <wp:positionV relativeFrom="paragraph">
              <wp:posOffset>76200</wp:posOffset>
            </wp:positionV>
            <wp:extent cx="1022985" cy="1022985"/>
            <wp:effectExtent l="0" t="0" r="571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22985" cy="1022985"/>
                    </a:xfrm>
                    <a:prstGeom prst="rect">
                      <a:avLst/>
                    </a:prstGeom>
                    <a:noFill/>
                    <a:ln>
                      <a:noFill/>
                    </a:ln>
                  </pic:spPr>
                </pic:pic>
              </a:graphicData>
            </a:graphic>
          </wp:anchor>
        </w:drawing>
      </w:r>
      <w:r>
        <w:rPr>
          <w:rFonts w:hint="eastAsia"/>
          <w:noProof/>
          <w:sz w:val="16"/>
          <w:szCs w:val="18"/>
        </w:rPr>
        <w:drawing>
          <wp:anchor distT="0" distB="0" distL="114300" distR="114300" simplePos="0" relativeHeight="251660288" behindDoc="0" locked="0" layoutInCell="1" allowOverlap="1" wp14:anchorId="78AAF55A" wp14:editId="51936FCF">
            <wp:simplePos x="0" y="0"/>
            <wp:positionH relativeFrom="column">
              <wp:posOffset>2831465</wp:posOffset>
            </wp:positionH>
            <wp:positionV relativeFrom="paragraph">
              <wp:posOffset>200025</wp:posOffset>
            </wp:positionV>
            <wp:extent cx="2369820" cy="815975"/>
            <wp:effectExtent l="0" t="0" r="11430" b="3175"/>
            <wp:wrapNone/>
            <wp:docPr id="4" name="图片 4" descr="d8e05b4610d712a3a9741dad631ad9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8e05b4610d712a3a9741dad631ad9ba"/>
                    <pic:cNvPicPr>
                      <a:picLocks noChangeAspect="1"/>
                    </pic:cNvPicPr>
                  </pic:nvPicPr>
                  <pic:blipFill>
                    <a:blip r:embed="rId9"/>
                    <a:stretch>
                      <a:fillRect/>
                    </a:stretch>
                  </pic:blipFill>
                  <pic:spPr>
                    <a:xfrm>
                      <a:off x="0" y="0"/>
                      <a:ext cx="2369820" cy="815975"/>
                    </a:xfrm>
                    <a:prstGeom prst="rect">
                      <a:avLst/>
                    </a:prstGeom>
                  </pic:spPr>
                </pic:pic>
              </a:graphicData>
            </a:graphic>
          </wp:anchor>
        </w:drawing>
      </w:r>
    </w:p>
    <w:p w14:paraId="187AE956" w14:textId="77777777" w:rsidR="00842CE7" w:rsidRDefault="00842CE7">
      <w:pPr>
        <w:adjustRightInd w:val="0"/>
        <w:snapToGrid w:val="0"/>
        <w:spacing w:line="360" w:lineRule="auto"/>
        <w:rPr>
          <w:rFonts w:ascii="华文楷体" w:eastAsia="华文楷体" w:hAnsi="华文楷体" w:cs="华文楷体" w:hint="eastAsia"/>
          <w:color w:val="000000"/>
          <w:sz w:val="22"/>
        </w:rPr>
      </w:pPr>
    </w:p>
    <w:p w14:paraId="3E56533F" w14:textId="77777777" w:rsidR="00842CE7" w:rsidRDefault="00842CE7">
      <w:pPr>
        <w:pStyle w:val="9"/>
        <w:adjustRightInd w:val="0"/>
        <w:snapToGrid w:val="0"/>
        <w:spacing w:line="360" w:lineRule="auto"/>
        <w:ind w:left="3360"/>
        <w:rPr>
          <w:rFonts w:ascii="华文楷体" w:eastAsia="华文楷体" w:hAnsi="华文楷体" w:cs="华文楷体" w:hint="eastAsia"/>
          <w:color w:val="000000"/>
          <w:sz w:val="22"/>
        </w:rPr>
      </w:pPr>
    </w:p>
    <w:p w14:paraId="10C46AE9" w14:textId="77777777" w:rsidR="00842CE7" w:rsidRDefault="00842CE7">
      <w:pPr>
        <w:spacing w:line="360" w:lineRule="auto"/>
        <w:rPr>
          <w:rFonts w:ascii="华文楷体" w:eastAsia="华文楷体" w:hAnsi="华文楷体" w:cs="华文楷体" w:hint="eastAsia"/>
          <w:color w:val="000000"/>
          <w:sz w:val="22"/>
        </w:rPr>
      </w:pPr>
    </w:p>
    <w:p w14:paraId="5A462A02" w14:textId="77777777" w:rsidR="00842CE7" w:rsidRDefault="00000000">
      <w:pPr>
        <w:pStyle w:val="9"/>
        <w:adjustRightInd w:val="0"/>
        <w:snapToGrid w:val="0"/>
        <w:spacing w:line="360" w:lineRule="auto"/>
        <w:ind w:leftChars="0" w:left="0"/>
        <w:rPr>
          <w:rFonts w:eastAsia="华文楷体" w:hint="eastAsia"/>
          <w:sz w:val="16"/>
          <w:szCs w:val="18"/>
        </w:rPr>
      </w:pPr>
      <w:r>
        <w:rPr>
          <w:rFonts w:eastAsia="华文楷体" w:hint="eastAsia"/>
          <w:sz w:val="16"/>
          <w:szCs w:val="18"/>
        </w:rPr>
        <w:t>↑扫码登录“新绿杯”官网了解赛事详情</w:t>
      </w:r>
      <w:r>
        <w:rPr>
          <w:rFonts w:eastAsia="华文楷体" w:hint="eastAsia"/>
          <w:sz w:val="16"/>
          <w:szCs w:val="18"/>
        </w:rPr>
        <w:t xml:space="preserve">                      </w:t>
      </w:r>
      <w:r>
        <w:rPr>
          <w:rFonts w:eastAsia="华文楷体" w:hint="eastAsia"/>
          <w:sz w:val="16"/>
          <w:szCs w:val="18"/>
        </w:rPr>
        <w:t>↑更多消息请关注“新绿杯”官方微信公众号</w:t>
      </w:r>
    </w:p>
    <w:p w14:paraId="6B0A41C7" w14:textId="77777777" w:rsidR="00842CE7" w:rsidRDefault="00842CE7">
      <w:pPr>
        <w:tabs>
          <w:tab w:val="left" w:pos="2578"/>
        </w:tabs>
        <w:jc w:val="left"/>
        <w:rPr>
          <w:rFonts w:hint="eastAsia"/>
          <w:szCs w:val="21"/>
        </w:rPr>
      </w:pPr>
    </w:p>
    <w:sectPr w:rsidR="00842CE7">
      <w:headerReference w:type="default" r:id="rId10"/>
      <w:footerReference w:type="default" r:id="rId11"/>
      <w:pgSz w:w="11906" w:h="16838"/>
      <w:pgMar w:top="1417" w:right="1701" w:bottom="1417"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D7E8" w14:textId="77777777" w:rsidR="00CB53CE" w:rsidRDefault="00CB53CE">
      <w:pPr>
        <w:rPr>
          <w:rFonts w:hint="eastAsia"/>
        </w:rPr>
      </w:pPr>
      <w:r>
        <w:separator/>
      </w:r>
    </w:p>
  </w:endnote>
  <w:endnote w:type="continuationSeparator" w:id="0">
    <w:p w14:paraId="4F5A19D4" w14:textId="77777777" w:rsidR="00CB53CE" w:rsidRDefault="00CB53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6E51" w14:textId="77777777" w:rsidR="00842CE7" w:rsidRDefault="00000000">
    <w:pPr>
      <w:pStyle w:val="a7"/>
      <w:rPr>
        <w:rFonts w:hint="eastAsia"/>
      </w:rPr>
    </w:pPr>
    <w:r>
      <w:rPr>
        <w:noProof/>
      </w:rPr>
      <mc:AlternateContent>
        <mc:Choice Requires="wps">
          <w:drawing>
            <wp:anchor distT="0" distB="0" distL="114300" distR="114300" simplePos="0" relativeHeight="251661312" behindDoc="0" locked="0" layoutInCell="1" allowOverlap="1" wp14:anchorId="23A5B218" wp14:editId="26AE11E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23DFB" w14:textId="77777777" w:rsidR="00842CE7" w:rsidRDefault="00000000">
                          <w:pPr>
                            <w:pStyle w:val="a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A5B218"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EF23DFB" w14:textId="77777777" w:rsidR="00842CE7" w:rsidRDefault="00000000">
                    <w:pPr>
                      <w:pStyle w:val="a7"/>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5539F729" w14:textId="77777777" w:rsidR="00842CE7" w:rsidRDefault="00842CE7">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A32E" w14:textId="77777777" w:rsidR="00CB53CE" w:rsidRDefault="00CB53CE">
      <w:pPr>
        <w:rPr>
          <w:rFonts w:hint="eastAsia"/>
        </w:rPr>
      </w:pPr>
      <w:r>
        <w:separator/>
      </w:r>
    </w:p>
  </w:footnote>
  <w:footnote w:type="continuationSeparator" w:id="0">
    <w:p w14:paraId="3B94DA08" w14:textId="77777777" w:rsidR="00CB53CE" w:rsidRDefault="00CB53C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9BDB" w14:textId="77777777" w:rsidR="00842CE7" w:rsidRDefault="00000000">
    <w:pPr>
      <w:pStyle w:val="a9"/>
      <w:rPr>
        <w:rFonts w:hint="eastAsia"/>
        <w:sz w:val="20"/>
      </w:rPr>
    </w:pPr>
    <w:r>
      <w:rPr>
        <w:noProof/>
      </w:rPr>
      <w:drawing>
        <wp:anchor distT="0" distB="0" distL="114300" distR="114300" simplePos="0" relativeHeight="251660288" behindDoc="1" locked="0" layoutInCell="1" allowOverlap="1" wp14:anchorId="22E86679" wp14:editId="48B00467">
          <wp:simplePos x="0" y="0"/>
          <wp:positionH relativeFrom="column">
            <wp:posOffset>-554990</wp:posOffset>
          </wp:positionH>
          <wp:positionV relativeFrom="paragraph">
            <wp:posOffset>-104140</wp:posOffset>
          </wp:positionV>
          <wp:extent cx="1382395" cy="516255"/>
          <wp:effectExtent l="0" t="0" r="8255" b="1714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1382395" cy="516255"/>
                  </a:xfrm>
                  <a:prstGeom prst="rect">
                    <a:avLst/>
                  </a:prstGeom>
                  <a:noFill/>
                  <a:ln>
                    <a:noFill/>
                  </a:ln>
                </pic:spPr>
              </pic:pic>
            </a:graphicData>
          </a:graphic>
        </wp:anchor>
      </w:drawing>
    </w:r>
    <w:sdt>
      <w:sdtPr>
        <w:rPr>
          <w:rFonts w:hint="eastAsia"/>
          <w:sz w:val="20"/>
          <w:szCs w:val="20"/>
        </w:rPr>
        <w:alias w:val="作者"/>
        <w:id w:val="-952397527"/>
        <w:placeholder>
          <w:docPart w:val="0B929C92C2084B4AA4C2DF5B60126E94"/>
        </w:placeholder>
        <w:dataBinding w:prefixMappings="xmlns:ns0='http://purl.org/dc/elements/1.1/' xmlns:ns1='http://schemas.openxmlformats.org/package/2006/metadata/core-properties' " w:xpath="/ns1:coreProperties[1]/ns0:creator[1]" w:storeItemID="{6C3C8BC8-F283-45AE-878A-BAB7291924A1}"/>
        <w:text/>
      </w:sdtPr>
      <w:sdtContent>
        <w:r>
          <w:rPr>
            <w:rFonts w:hint="eastAsia"/>
            <w:sz w:val="20"/>
            <w:szCs w:val="20"/>
          </w:rPr>
          <w:t>新质十五五 绿色绘征途</w:t>
        </w:r>
      </w:sdtContent>
    </w:sdt>
  </w:p>
  <w:p w14:paraId="04AC1D05" w14:textId="77777777" w:rsidR="00842CE7" w:rsidRDefault="00000000">
    <w:pPr>
      <w:pStyle w:val="a9"/>
      <w:rPr>
        <w:rFonts w:hint="eastAsia"/>
        <w:caps/>
      </w:rPr>
    </w:pPr>
    <w:sdt>
      <w:sdtPr>
        <w:rPr>
          <w:rFonts w:hint="eastAsia"/>
          <w:caps/>
        </w:rPr>
        <w:alias w:val="标题"/>
        <w:id w:val="-1954942076"/>
        <w:placeholder>
          <w:docPart w:val="CA59F6A8CE274B6FBD3EE70C53E075B7"/>
        </w:placeholder>
        <w:dataBinding w:prefixMappings="xmlns:ns0='http://purl.org/dc/elements/1.1/' xmlns:ns1='http://schemas.openxmlformats.org/package/2006/metadata/core-properties' " w:xpath="/ns1:coreProperties[1]/ns0:title[1]" w:storeItemID="{6C3C8BC8-F283-45AE-878A-BAB7291924A1}"/>
        <w:text/>
      </w:sdtPr>
      <w:sdtContent>
        <w:r>
          <w:rPr>
            <w:rFonts w:hint="eastAsia"/>
            <w:caps/>
          </w:rPr>
          <w:t>第四届“新绿杯”信息通信技术赋能碳达峰碳中和创新大赛说明</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420"/>
  <w:drawingGridHorizontalSpacing w:val="105"/>
  <w:drawingGridVerticalSpacing w:val="455"/>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VjYzViZDc1Mzk4NTc3NmFhZmUyZTE5OGE4NWRkMmEifQ=="/>
  </w:docVars>
  <w:rsids>
    <w:rsidRoot w:val="00172A27"/>
    <w:rsid w:val="00022A04"/>
    <w:rsid w:val="000278A1"/>
    <w:rsid w:val="00035D61"/>
    <w:rsid w:val="0004097A"/>
    <w:rsid w:val="000456B5"/>
    <w:rsid w:val="000515C9"/>
    <w:rsid w:val="00055B52"/>
    <w:rsid w:val="0005781D"/>
    <w:rsid w:val="00060C8A"/>
    <w:rsid w:val="000625B7"/>
    <w:rsid w:val="00065F2F"/>
    <w:rsid w:val="00073080"/>
    <w:rsid w:val="00076AAE"/>
    <w:rsid w:val="00097851"/>
    <w:rsid w:val="000A084A"/>
    <w:rsid w:val="000A1247"/>
    <w:rsid w:val="000A338E"/>
    <w:rsid w:val="000B09BD"/>
    <w:rsid w:val="000B0EB4"/>
    <w:rsid w:val="000B676D"/>
    <w:rsid w:val="000B7665"/>
    <w:rsid w:val="000B7BE4"/>
    <w:rsid w:val="000C2367"/>
    <w:rsid w:val="000F1F56"/>
    <w:rsid w:val="000F7097"/>
    <w:rsid w:val="0010084F"/>
    <w:rsid w:val="001134B1"/>
    <w:rsid w:val="001171B0"/>
    <w:rsid w:val="0011796F"/>
    <w:rsid w:val="00121E89"/>
    <w:rsid w:val="0012377B"/>
    <w:rsid w:val="00126830"/>
    <w:rsid w:val="00144E55"/>
    <w:rsid w:val="00146588"/>
    <w:rsid w:val="00153CC1"/>
    <w:rsid w:val="00165AD6"/>
    <w:rsid w:val="00170422"/>
    <w:rsid w:val="0017259C"/>
    <w:rsid w:val="00172A27"/>
    <w:rsid w:val="001809F4"/>
    <w:rsid w:val="001831BD"/>
    <w:rsid w:val="00187A44"/>
    <w:rsid w:val="00192791"/>
    <w:rsid w:val="001A1285"/>
    <w:rsid w:val="001A4347"/>
    <w:rsid w:val="001B21F1"/>
    <w:rsid w:val="001B3391"/>
    <w:rsid w:val="001E2668"/>
    <w:rsid w:val="001E2B10"/>
    <w:rsid w:val="001F2550"/>
    <w:rsid w:val="00203183"/>
    <w:rsid w:val="0020711C"/>
    <w:rsid w:val="00214D95"/>
    <w:rsid w:val="00222409"/>
    <w:rsid w:val="00224D6F"/>
    <w:rsid w:val="00237A80"/>
    <w:rsid w:val="00243DDF"/>
    <w:rsid w:val="002573FB"/>
    <w:rsid w:val="002618C8"/>
    <w:rsid w:val="00277F8C"/>
    <w:rsid w:val="002810F9"/>
    <w:rsid w:val="00281149"/>
    <w:rsid w:val="00282AD2"/>
    <w:rsid w:val="00285085"/>
    <w:rsid w:val="00285777"/>
    <w:rsid w:val="00286348"/>
    <w:rsid w:val="00292BA6"/>
    <w:rsid w:val="00296211"/>
    <w:rsid w:val="00296A76"/>
    <w:rsid w:val="002A1860"/>
    <w:rsid w:val="002A1936"/>
    <w:rsid w:val="002A6150"/>
    <w:rsid w:val="002A7C26"/>
    <w:rsid w:val="002B1E61"/>
    <w:rsid w:val="002B288B"/>
    <w:rsid w:val="002C0EA5"/>
    <w:rsid w:val="002D439F"/>
    <w:rsid w:val="002D4EC3"/>
    <w:rsid w:val="002E0F3A"/>
    <w:rsid w:val="002E12D5"/>
    <w:rsid w:val="002F0B4B"/>
    <w:rsid w:val="002F12B9"/>
    <w:rsid w:val="002F1C2B"/>
    <w:rsid w:val="002F327D"/>
    <w:rsid w:val="0030089F"/>
    <w:rsid w:val="00306523"/>
    <w:rsid w:val="0031765C"/>
    <w:rsid w:val="003231AA"/>
    <w:rsid w:val="003338E7"/>
    <w:rsid w:val="00342462"/>
    <w:rsid w:val="0034343C"/>
    <w:rsid w:val="00353CF4"/>
    <w:rsid w:val="0036588F"/>
    <w:rsid w:val="003677B6"/>
    <w:rsid w:val="00367FAB"/>
    <w:rsid w:val="00370F7A"/>
    <w:rsid w:val="00372E08"/>
    <w:rsid w:val="00374804"/>
    <w:rsid w:val="003A4A08"/>
    <w:rsid w:val="003B2E59"/>
    <w:rsid w:val="003B4C24"/>
    <w:rsid w:val="003B7190"/>
    <w:rsid w:val="003C04A8"/>
    <w:rsid w:val="003D0E54"/>
    <w:rsid w:val="003D4938"/>
    <w:rsid w:val="003D6DC0"/>
    <w:rsid w:val="003E09C7"/>
    <w:rsid w:val="003F093C"/>
    <w:rsid w:val="003F609F"/>
    <w:rsid w:val="0040183F"/>
    <w:rsid w:val="00404D90"/>
    <w:rsid w:val="00404E57"/>
    <w:rsid w:val="00406374"/>
    <w:rsid w:val="00422074"/>
    <w:rsid w:val="00422DEF"/>
    <w:rsid w:val="00426450"/>
    <w:rsid w:val="00431362"/>
    <w:rsid w:val="00436573"/>
    <w:rsid w:val="00441205"/>
    <w:rsid w:val="004530D3"/>
    <w:rsid w:val="00453837"/>
    <w:rsid w:val="00467428"/>
    <w:rsid w:val="00476128"/>
    <w:rsid w:val="00480A84"/>
    <w:rsid w:val="004A045D"/>
    <w:rsid w:val="004A589F"/>
    <w:rsid w:val="004A6C29"/>
    <w:rsid w:val="004B39E5"/>
    <w:rsid w:val="004B6B7C"/>
    <w:rsid w:val="004B767C"/>
    <w:rsid w:val="004C0FA0"/>
    <w:rsid w:val="004C2277"/>
    <w:rsid w:val="004D3484"/>
    <w:rsid w:val="004D6A99"/>
    <w:rsid w:val="004E0607"/>
    <w:rsid w:val="004E4284"/>
    <w:rsid w:val="004E652E"/>
    <w:rsid w:val="004E676B"/>
    <w:rsid w:val="005128E7"/>
    <w:rsid w:val="0052132B"/>
    <w:rsid w:val="005213E5"/>
    <w:rsid w:val="00525DE4"/>
    <w:rsid w:val="00530B58"/>
    <w:rsid w:val="00530D52"/>
    <w:rsid w:val="00533658"/>
    <w:rsid w:val="00567F62"/>
    <w:rsid w:val="005741A0"/>
    <w:rsid w:val="00576354"/>
    <w:rsid w:val="0057642E"/>
    <w:rsid w:val="0058330F"/>
    <w:rsid w:val="005864CC"/>
    <w:rsid w:val="0059437B"/>
    <w:rsid w:val="00597C8C"/>
    <w:rsid w:val="005A5731"/>
    <w:rsid w:val="005B5FA4"/>
    <w:rsid w:val="005B6655"/>
    <w:rsid w:val="005C42B1"/>
    <w:rsid w:val="005D547C"/>
    <w:rsid w:val="005F2FFA"/>
    <w:rsid w:val="006038DF"/>
    <w:rsid w:val="00607215"/>
    <w:rsid w:val="006105C8"/>
    <w:rsid w:val="00612F79"/>
    <w:rsid w:val="00630835"/>
    <w:rsid w:val="00641803"/>
    <w:rsid w:val="00642AD0"/>
    <w:rsid w:val="006463A7"/>
    <w:rsid w:val="0064711C"/>
    <w:rsid w:val="00647EDB"/>
    <w:rsid w:val="00657AF8"/>
    <w:rsid w:val="00662390"/>
    <w:rsid w:val="00662CA4"/>
    <w:rsid w:val="00662CA7"/>
    <w:rsid w:val="00663BF2"/>
    <w:rsid w:val="00666D8C"/>
    <w:rsid w:val="006705DA"/>
    <w:rsid w:val="006732CC"/>
    <w:rsid w:val="00674B0F"/>
    <w:rsid w:val="0068571A"/>
    <w:rsid w:val="00695651"/>
    <w:rsid w:val="006A0A74"/>
    <w:rsid w:val="006A4B1E"/>
    <w:rsid w:val="006A6EFE"/>
    <w:rsid w:val="006B196C"/>
    <w:rsid w:val="006B695E"/>
    <w:rsid w:val="006C4A15"/>
    <w:rsid w:val="006C4BAA"/>
    <w:rsid w:val="006D0E51"/>
    <w:rsid w:val="006D5547"/>
    <w:rsid w:val="006D67C3"/>
    <w:rsid w:val="006F3BCC"/>
    <w:rsid w:val="00732460"/>
    <w:rsid w:val="00736835"/>
    <w:rsid w:val="007443B7"/>
    <w:rsid w:val="00744441"/>
    <w:rsid w:val="00772FF5"/>
    <w:rsid w:val="007836CA"/>
    <w:rsid w:val="00787AEC"/>
    <w:rsid w:val="00787EE9"/>
    <w:rsid w:val="00794CE3"/>
    <w:rsid w:val="00795B4F"/>
    <w:rsid w:val="007A1856"/>
    <w:rsid w:val="007A2F1B"/>
    <w:rsid w:val="007A6C9F"/>
    <w:rsid w:val="007D0835"/>
    <w:rsid w:val="007D3995"/>
    <w:rsid w:val="007D6A59"/>
    <w:rsid w:val="007F118C"/>
    <w:rsid w:val="007F3947"/>
    <w:rsid w:val="00801A0B"/>
    <w:rsid w:val="008046AF"/>
    <w:rsid w:val="0083449A"/>
    <w:rsid w:val="00836765"/>
    <w:rsid w:val="00842CE7"/>
    <w:rsid w:val="00845DAC"/>
    <w:rsid w:val="00850458"/>
    <w:rsid w:val="0086055D"/>
    <w:rsid w:val="00861953"/>
    <w:rsid w:val="008644B7"/>
    <w:rsid w:val="00873427"/>
    <w:rsid w:val="00882063"/>
    <w:rsid w:val="008A2DE2"/>
    <w:rsid w:val="008E1D80"/>
    <w:rsid w:val="008E43BD"/>
    <w:rsid w:val="008E7136"/>
    <w:rsid w:val="008E7477"/>
    <w:rsid w:val="008F50CB"/>
    <w:rsid w:val="008F6EB2"/>
    <w:rsid w:val="00907678"/>
    <w:rsid w:val="00922AAC"/>
    <w:rsid w:val="00925624"/>
    <w:rsid w:val="00941E65"/>
    <w:rsid w:val="00945255"/>
    <w:rsid w:val="0094564F"/>
    <w:rsid w:val="00950746"/>
    <w:rsid w:val="009539CD"/>
    <w:rsid w:val="00955811"/>
    <w:rsid w:val="00957B3B"/>
    <w:rsid w:val="009604F2"/>
    <w:rsid w:val="009643B7"/>
    <w:rsid w:val="00975E4C"/>
    <w:rsid w:val="009A2604"/>
    <w:rsid w:val="009C0803"/>
    <w:rsid w:val="009C37CD"/>
    <w:rsid w:val="00A001BF"/>
    <w:rsid w:val="00A00207"/>
    <w:rsid w:val="00A02729"/>
    <w:rsid w:val="00A109F2"/>
    <w:rsid w:val="00A15CD0"/>
    <w:rsid w:val="00A2390B"/>
    <w:rsid w:val="00A274B0"/>
    <w:rsid w:val="00A300E7"/>
    <w:rsid w:val="00A62D91"/>
    <w:rsid w:val="00A72950"/>
    <w:rsid w:val="00A76F4F"/>
    <w:rsid w:val="00A81928"/>
    <w:rsid w:val="00AB4095"/>
    <w:rsid w:val="00AB40EA"/>
    <w:rsid w:val="00AB4918"/>
    <w:rsid w:val="00AC2A93"/>
    <w:rsid w:val="00AC6927"/>
    <w:rsid w:val="00AD0176"/>
    <w:rsid w:val="00AD241B"/>
    <w:rsid w:val="00AD5E9E"/>
    <w:rsid w:val="00AE17DD"/>
    <w:rsid w:val="00AE3EA8"/>
    <w:rsid w:val="00AE5B45"/>
    <w:rsid w:val="00AF7756"/>
    <w:rsid w:val="00B00D56"/>
    <w:rsid w:val="00B03453"/>
    <w:rsid w:val="00B0467D"/>
    <w:rsid w:val="00B06FD9"/>
    <w:rsid w:val="00B11762"/>
    <w:rsid w:val="00B11C67"/>
    <w:rsid w:val="00B14CCA"/>
    <w:rsid w:val="00B16B0E"/>
    <w:rsid w:val="00B17212"/>
    <w:rsid w:val="00B2298F"/>
    <w:rsid w:val="00B308CA"/>
    <w:rsid w:val="00B30F61"/>
    <w:rsid w:val="00B34844"/>
    <w:rsid w:val="00B42E43"/>
    <w:rsid w:val="00B44BEE"/>
    <w:rsid w:val="00B500AA"/>
    <w:rsid w:val="00B56399"/>
    <w:rsid w:val="00B62DBF"/>
    <w:rsid w:val="00B6550C"/>
    <w:rsid w:val="00B67482"/>
    <w:rsid w:val="00B73982"/>
    <w:rsid w:val="00B75F0F"/>
    <w:rsid w:val="00B95B2D"/>
    <w:rsid w:val="00BB2BAA"/>
    <w:rsid w:val="00BD3AD8"/>
    <w:rsid w:val="00BE45CA"/>
    <w:rsid w:val="00BE5B32"/>
    <w:rsid w:val="00BE7ABF"/>
    <w:rsid w:val="00C1418D"/>
    <w:rsid w:val="00C3060A"/>
    <w:rsid w:val="00C30ADB"/>
    <w:rsid w:val="00C56A5A"/>
    <w:rsid w:val="00C611FE"/>
    <w:rsid w:val="00C645BA"/>
    <w:rsid w:val="00C672FA"/>
    <w:rsid w:val="00C711AC"/>
    <w:rsid w:val="00C74BFC"/>
    <w:rsid w:val="00C84D75"/>
    <w:rsid w:val="00C9460E"/>
    <w:rsid w:val="00C95AA6"/>
    <w:rsid w:val="00CA03B1"/>
    <w:rsid w:val="00CB53CE"/>
    <w:rsid w:val="00CB6A54"/>
    <w:rsid w:val="00CC0979"/>
    <w:rsid w:val="00CC1244"/>
    <w:rsid w:val="00CD7535"/>
    <w:rsid w:val="00CF3954"/>
    <w:rsid w:val="00CF7487"/>
    <w:rsid w:val="00D04F38"/>
    <w:rsid w:val="00D15006"/>
    <w:rsid w:val="00D21EC8"/>
    <w:rsid w:val="00D637F4"/>
    <w:rsid w:val="00D70ADA"/>
    <w:rsid w:val="00D70ADE"/>
    <w:rsid w:val="00D800F7"/>
    <w:rsid w:val="00DA33E9"/>
    <w:rsid w:val="00DA404C"/>
    <w:rsid w:val="00DA485C"/>
    <w:rsid w:val="00DB2F77"/>
    <w:rsid w:val="00DB33FC"/>
    <w:rsid w:val="00DD1568"/>
    <w:rsid w:val="00DD26B8"/>
    <w:rsid w:val="00DD4A59"/>
    <w:rsid w:val="00DD579A"/>
    <w:rsid w:val="00DE00A3"/>
    <w:rsid w:val="00DE0D68"/>
    <w:rsid w:val="00DF2678"/>
    <w:rsid w:val="00E05E62"/>
    <w:rsid w:val="00E0731F"/>
    <w:rsid w:val="00E202F2"/>
    <w:rsid w:val="00E25BA1"/>
    <w:rsid w:val="00E25DD7"/>
    <w:rsid w:val="00E27F35"/>
    <w:rsid w:val="00E300D1"/>
    <w:rsid w:val="00E374F4"/>
    <w:rsid w:val="00E45DAA"/>
    <w:rsid w:val="00E54163"/>
    <w:rsid w:val="00E62B93"/>
    <w:rsid w:val="00E67AB8"/>
    <w:rsid w:val="00E74CC3"/>
    <w:rsid w:val="00E82FBE"/>
    <w:rsid w:val="00E87C5F"/>
    <w:rsid w:val="00E90AC7"/>
    <w:rsid w:val="00E95D0B"/>
    <w:rsid w:val="00EA1CAE"/>
    <w:rsid w:val="00EA3796"/>
    <w:rsid w:val="00EA6316"/>
    <w:rsid w:val="00EB5225"/>
    <w:rsid w:val="00EF1FEC"/>
    <w:rsid w:val="00EF20C0"/>
    <w:rsid w:val="00EF73CD"/>
    <w:rsid w:val="00F23598"/>
    <w:rsid w:val="00F25CD3"/>
    <w:rsid w:val="00F47830"/>
    <w:rsid w:val="00F564BC"/>
    <w:rsid w:val="00F603DB"/>
    <w:rsid w:val="00F6181D"/>
    <w:rsid w:val="00F6275A"/>
    <w:rsid w:val="00F66CE8"/>
    <w:rsid w:val="00F82191"/>
    <w:rsid w:val="00F85A64"/>
    <w:rsid w:val="00F95F9A"/>
    <w:rsid w:val="00FD0B86"/>
    <w:rsid w:val="00FF72A5"/>
    <w:rsid w:val="012402B1"/>
    <w:rsid w:val="014557C2"/>
    <w:rsid w:val="015F7CCD"/>
    <w:rsid w:val="01690A0F"/>
    <w:rsid w:val="018C519F"/>
    <w:rsid w:val="01E07299"/>
    <w:rsid w:val="01EE19B6"/>
    <w:rsid w:val="02181129"/>
    <w:rsid w:val="022C24DE"/>
    <w:rsid w:val="027B01B1"/>
    <w:rsid w:val="02897931"/>
    <w:rsid w:val="0291325C"/>
    <w:rsid w:val="02A140D5"/>
    <w:rsid w:val="02CA5823"/>
    <w:rsid w:val="02CF7D99"/>
    <w:rsid w:val="02F54FC6"/>
    <w:rsid w:val="034E7C17"/>
    <w:rsid w:val="034F061C"/>
    <w:rsid w:val="035241C7"/>
    <w:rsid w:val="035F4AE4"/>
    <w:rsid w:val="03702E37"/>
    <w:rsid w:val="0381685A"/>
    <w:rsid w:val="03D47663"/>
    <w:rsid w:val="04316D58"/>
    <w:rsid w:val="045B6CD0"/>
    <w:rsid w:val="047F0FEB"/>
    <w:rsid w:val="048E6891"/>
    <w:rsid w:val="049251C3"/>
    <w:rsid w:val="04A311D1"/>
    <w:rsid w:val="04C51369"/>
    <w:rsid w:val="05015EA4"/>
    <w:rsid w:val="05100EB4"/>
    <w:rsid w:val="057E74F5"/>
    <w:rsid w:val="05816FE5"/>
    <w:rsid w:val="05A97689"/>
    <w:rsid w:val="05FD0F42"/>
    <w:rsid w:val="06185081"/>
    <w:rsid w:val="06C54CB0"/>
    <w:rsid w:val="06F255F0"/>
    <w:rsid w:val="06F60BBE"/>
    <w:rsid w:val="07736157"/>
    <w:rsid w:val="078968D9"/>
    <w:rsid w:val="079E66CB"/>
    <w:rsid w:val="0837398B"/>
    <w:rsid w:val="086724C2"/>
    <w:rsid w:val="086F75C9"/>
    <w:rsid w:val="087A3616"/>
    <w:rsid w:val="08A837FC"/>
    <w:rsid w:val="08AA3D8F"/>
    <w:rsid w:val="08B97B9F"/>
    <w:rsid w:val="0932487E"/>
    <w:rsid w:val="098175B4"/>
    <w:rsid w:val="099D690A"/>
    <w:rsid w:val="09C71DB1"/>
    <w:rsid w:val="09CA2D09"/>
    <w:rsid w:val="09D9119E"/>
    <w:rsid w:val="0A5A755B"/>
    <w:rsid w:val="0A984BB5"/>
    <w:rsid w:val="0ADB2CF4"/>
    <w:rsid w:val="0ADB3B31"/>
    <w:rsid w:val="0AE27405"/>
    <w:rsid w:val="0B1D5464"/>
    <w:rsid w:val="0B5331D2"/>
    <w:rsid w:val="0B8062B1"/>
    <w:rsid w:val="0BC91616"/>
    <w:rsid w:val="0C547201"/>
    <w:rsid w:val="0CAE2E86"/>
    <w:rsid w:val="0CBD45C2"/>
    <w:rsid w:val="0CC779D3"/>
    <w:rsid w:val="0CCA40F5"/>
    <w:rsid w:val="0CCA634C"/>
    <w:rsid w:val="0CDD0FA5"/>
    <w:rsid w:val="0D402795"/>
    <w:rsid w:val="0D411534"/>
    <w:rsid w:val="0D562B05"/>
    <w:rsid w:val="0D887558"/>
    <w:rsid w:val="0D8D0F4B"/>
    <w:rsid w:val="0E011A93"/>
    <w:rsid w:val="0E0F1CCC"/>
    <w:rsid w:val="0E636BCB"/>
    <w:rsid w:val="0E985723"/>
    <w:rsid w:val="0F48545B"/>
    <w:rsid w:val="0F4A465D"/>
    <w:rsid w:val="0F8751F8"/>
    <w:rsid w:val="0F8E2D2B"/>
    <w:rsid w:val="0FB25CBD"/>
    <w:rsid w:val="0FB51D65"/>
    <w:rsid w:val="101A42BE"/>
    <w:rsid w:val="102B0279"/>
    <w:rsid w:val="102E0E8F"/>
    <w:rsid w:val="10AA3894"/>
    <w:rsid w:val="10D27178"/>
    <w:rsid w:val="10EC17B7"/>
    <w:rsid w:val="11001706"/>
    <w:rsid w:val="11377A60"/>
    <w:rsid w:val="11430EC2"/>
    <w:rsid w:val="11625F1D"/>
    <w:rsid w:val="11761773"/>
    <w:rsid w:val="11AD363C"/>
    <w:rsid w:val="11E7033F"/>
    <w:rsid w:val="129C62A8"/>
    <w:rsid w:val="12B965D6"/>
    <w:rsid w:val="133E02C4"/>
    <w:rsid w:val="13655D4D"/>
    <w:rsid w:val="13843609"/>
    <w:rsid w:val="13BD37AB"/>
    <w:rsid w:val="14090B0E"/>
    <w:rsid w:val="147A532B"/>
    <w:rsid w:val="14B30AF1"/>
    <w:rsid w:val="15086DDB"/>
    <w:rsid w:val="1592588D"/>
    <w:rsid w:val="159B3701"/>
    <w:rsid w:val="15AE7982"/>
    <w:rsid w:val="15C23EF4"/>
    <w:rsid w:val="15C90318"/>
    <w:rsid w:val="15E02CB8"/>
    <w:rsid w:val="15FE0D93"/>
    <w:rsid w:val="16142195"/>
    <w:rsid w:val="16236B8C"/>
    <w:rsid w:val="1631459D"/>
    <w:rsid w:val="16341588"/>
    <w:rsid w:val="167329F4"/>
    <w:rsid w:val="16C04E99"/>
    <w:rsid w:val="17285513"/>
    <w:rsid w:val="17287AA1"/>
    <w:rsid w:val="177E15D6"/>
    <w:rsid w:val="17966F65"/>
    <w:rsid w:val="17A62757"/>
    <w:rsid w:val="17A74645"/>
    <w:rsid w:val="17D662E3"/>
    <w:rsid w:val="17EE22CF"/>
    <w:rsid w:val="17FF6273"/>
    <w:rsid w:val="180970F2"/>
    <w:rsid w:val="180A2E6A"/>
    <w:rsid w:val="18133ACD"/>
    <w:rsid w:val="182615DD"/>
    <w:rsid w:val="183F0D66"/>
    <w:rsid w:val="186C16FD"/>
    <w:rsid w:val="18752E2F"/>
    <w:rsid w:val="18C951BB"/>
    <w:rsid w:val="18E10389"/>
    <w:rsid w:val="19016A9E"/>
    <w:rsid w:val="19241C64"/>
    <w:rsid w:val="194248D4"/>
    <w:rsid w:val="194505FE"/>
    <w:rsid w:val="19581FBF"/>
    <w:rsid w:val="198E3B29"/>
    <w:rsid w:val="19D44138"/>
    <w:rsid w:val="19DC4392"/>
    <w:rsid w:val="19DD1730"/>
    <w:rsid w:val="19FD4A34"/>
    <w:rsid w:val="1A0F6516"/>
    <w:rsid w:val="1A116732"/>
    <w:rsid w:val="1A332204"/>
    <w:rsid w:val="1A5E3C5E"/>
    <w:rsid w:val="1AA91564"/>
    <w:rsid w:val="1B6C00C4"/>
    <w:rsid w:val="1B7241C1"/>
    <w:rsid w:val="1B7549F6"/>
    <w:rsid w:val="1BD00A77"/>
    <w:rsid w:val="1BE55780"/>
    <w:rsid w:val="1BF511A9"/>
    <w:rsid w:val="1C220782"/>
    <w:rsid w:val="1C725BE4"/>
    <w:rsid w:val="1C8A5FD5"/>
    <w:rsid w:val="1C8B7AB3"/>
    <w:rsid w:val="1C8E7BC6"/>
    <w:rsid w:val="1CBA09BB"/>
    <w:rsid w:val="1CD32677"/>
    <w:rsid w:val="1D226246"/>
    <w:rsid w:val="1D435B8F"/>
    <w:rsid w:val="1D61177E"/>
    <w:rsid w:val="1D737B22"/>
    <w:rsid w:val="1D7A3169"/>
    <w:rsid w:val="1D7A6EB0"/>
    <w:rsid w:val="1D89444A"/>
    <w:rsid w:val="1DBF56BC"/>
    <w:rsid w:val="1E026ABD"/>
    <w:rsid w:val="1E117DB4"/>
    <w:rsid w:val="1E2C3B3A"/>
    <w:rsid w:val="1E4B053E"/>
    <w:rsid w:val="1E553357"/>
    <w:rsid w:val="1E5866DD"/>
    <w:rsid w:val="1E592455"/>
    <w:rsid w:val="1E8E14C8"/>
    <w:rsid w:val="1E9A3214"/>
    <w:rsid w:val="1EC31FF9"/>
    <w:rsid w:val="1ECE074D"/>
    <w:rsid w:val="1EF47B1B"/>
    <w:rsid w:val="1F097458"/>
    <w:rsid w:val="1F0A5E83"/>
    <w:rsid w:val="1F204D21"/>
    <w:rsid w:val="1F3B124C"/>
    <w:rsid w:val="1F90634B"/>
    <w:rsid w:val="1FCF491A"/>
    <w:rsid w:val="1FDB727F"/>
    <w:rsid w:val="20743577"/>
    <w:rsid w:val="20A200E4"/>
    <w:rsid w:val="20DA182C"/>
    <w:rsid w:val="20DA3C69"/>
    <w:rsid w:val="20E93AC4"/>
    <w:rsid w:val="212F67F9"/>
    <w:rsid w:val="21351DB8"/>
    <w:rsid w:val="214F5256"/>
    <w:rsid w:val="216D57E7"/>
    <w:rsid w:val="217A659F"/>
    <w:rsid w:val="219E6FAC"/>
    <w:rsid w:val="21C10A3D"/>
    <w:rsid w:val="21DB7773"/>
    <w:rsid w:val="21E32762"/>
    <w:rsid w:val="21EB1616"/>
    <w:rsid w:val="22221830"/>
    <w:rsid w:val="222A2833"/>
    <w:rsid w:val="224C6559"/>
    <w:rsid w:val="2255265C"/>
    <w:rsid w:val="2275178A"/>
    <w:rsid w:val="227B0BEC"/>
    <w:rsid w:val="22910410"/>
    <w:rsid w:val="22976FB1"/>
    <w:rsid w:val="22F263D3"/>
    <w:rsid w:val="230A01C2"/>
    <w:rsid w:val="2331574F"/>
    <w:rsid w:val="23971A56"/>
    <w:rsid w:val="23A60814"/>
    <w:rsid w:val="23B66BD2"/>
    <w:rsid w:val="23BA5744"/>
    <w:rsid w:val="23C730E7"/>
    <w:rsid w:val="23CB330A"/>
    <w:rsid w:val="24022197"/>
    <w:rsid w:val="24392625"/>
    <w:rsid w:val="24394AB8"/>
    <w:rsid w:val="24833AF8"/>
    <w:rsid w:val="24D9514F"/>
    <w:rsid w:val="250255F5"/>
    <w:rsid w:val="250B1858"/>
    <w:rsid w:val="25666AB1"/>
    <w:rsid w:val="25C91C6F"/>
    <w:rsid w:val="25D0124F"/>
    <w:rsid w:val="25D839A0"/>
    <w:rsid w:val="25E14C56"/>
    <w:rsid w:val="26163F51"/>
    <w:rsid w:val="261A071C"/>
    <w:rsid w:val="262F241A"/>
    <w:rsid w:val="26377520"/>
    <w:rsid w:val="267C6544"/>
    <w:rsid w:val="26881727"/>
    <w:rsid w:val="268C57C2"/>
    <w:rsid w:val="269B176C"/>
    <w:rsid w:val="26AB75C6"/>
    <w:rsid w:val="26D85C29"/>
    <w:rsid w:val="26FA36CC"/>
    <w:rsid w:val="27042E11"/>
    <w:rsid w:val="273454EE"/>
    <w:rsid w:val="27405DF5"/>
    <w:rsid w:val="27552191"/>
    <w:rsid w:val="27736336"/>
    <w:rsid w:val="278E43D4"/>
    <w:rsid w:val="27983FEE"/>
    <w:rsid w:val="27A130EF"/>
    <w:rsid w:val="27B03C5F"/>
    <w:rsid w:val="27B54A63"/>
    <w:rsid w:val="27DB1EA0"/>
    <w:rsid w:val="282105EF"/>
    <w:rsid w:val="284952E9"/>
    <w:rsid w:val="285D696E"/>
    <w:rsid w:val="28EB29C4"/>
    <w:rsid w:val="28EE6D36"/>
    <w:rsid w:val="28F46665"/>
    <w:rsid w:val="28F90ABD"/>
    <w:rsid w:val="293D4E4D"/>
    <w:rsid w:val="29542197"/>
    <w:rsid w:val="29565F3D"/>
    <w:rsid w:val="29947F8F"/>
    <w:rsid w:val="2A2F0420"/>
    <w:rsid w:val="2A306760"/>
    <w:rsid w:val="2A4915D0"/>
    <w:rsid w:val="2A554419"/>
    <w:rsid w:val="2A5C7555"/>
    <w:rsid w:val="2A7C33B2"/>
    <w:rsid w:val="2A7D74CC"/>
    <w:rsid w:val="2AD464DA"/>
    <w:rsid w:val="2AE5754B"/>
    <w:rsid w:val="2B190FC4"/>
    <w:rsid w:val="2B1D3F18"/>
    <w:rsid w:val="2B6B46CA"/>
    <w:rsid w:val="2B777936"/>
    <w:rsid w:val="2BAA42F0"/>
    <w:rsid w:val="2BB37649"/>
    <w:rsid w:val="2BD3478A"/>
    <w:rsid w:val="2BDD3F4F"/>
    <w:rsid w:val="2BE9306B"/>
    <w:rsid w:val="2BFA7850"/>
    <w:rsid w:val="2BFE3009"/>
    <w:rsid w:val="2C2B3683"/>
    <w:rsid w:val="2C493B09"/>
    <w:rsid w:val="2CC969F8"/>
    <w:rsid w:val="2D095047"/>
    <w:rsid w:val="2D110AD0"/>
    <w:rsid w:val="2D1A0474"/>
    <w:rsid w:val="2D473BB1"/>
    <w:rsid w:val="2D4A1E63"/>
    <w:rsid w:val="2D4D3D4C"/>
    <w:rsid w:val="2D620F6D"/>
    <w:rsid w:val="2DAD1E76"/>
    <w:rsid w:val="2DD56D57"/>
    <w:rsid w:val="2E363301"/>
    <w:rsid w:val="2E40601C"/>
    <w:rsid w:val="2E5F1C6C"/>
    <w:rsid w:val="2E607070"/>
    <w:rsid w:val="2EFC1307"/>
    <w:rsid w:val="2F0D52C2"/>
    <w:rsid w:val="2FC64C21"/>
    <w:rsid w:val="2FE204FD"/>
    <w:rsid w:val="300C5B70"/>
    <w:rsid w:val="306C7D95"/>
    <w:rsid w:val="30891DEF"/>
    <w:rsid w:val="309F63EE"/>
    <w:rsid w:val="30BC03B5"/>
    <w:rsid w:val="30CD43D9"/>
    <w:rsid w:val="3100494A"/>
    <w:rsid w:val="31C451FD"/>
    <w:rsid w:val="31F44517"/>
    <w:rsid w:val="322272D6"/>
    <w:rsid w:val="32355184"/>
    <w:rsid w:val="32913131"/>
    <w:rsid w:val="32D3237F"/>
    <w:rsid w:val="32E3095D"/>
    <w:rsid w:val="330C5891"/>
    <w:rsid w:val="3335516F"/>
    <w:rsid w:val="335870D1"/>
    <w:rsid w:val="33590AD6"/>
    <w:rsid w:val="33713745"/>
    <w:rsid w:val="337D7CD6"/>
    <w:rsid w:val="33C67CD9"/>
    <w:rsid w:val="33E34843"/>
    <w:rsid w:val="33E35FC1"/>
    <w:rsid w:val="33F64577"/>
    <w:rsid w:val="340547BA"/>
    <w:rsid w:val="341C50C8"/>
    <w:rsid w:val="34695D7A"/>
    <w:rsid w:val="34AF3CF7"/>
    <w:rsid w:val="34C06AA2"/>
    <w:rsid w:val="34EA76F6"/>
    <w:rsid w:val="352E5F92"/>
    <w:rsid w:val="35523A2F"/>
    <w:rsid w:val="357E0CC8"/>
    <w:rsid w:val="35814314"/>
    <w:rsid w:val="35F26FC0"/>
    <w:rsid w:val="36136ED2"/>
    <w:rsid w:val="367D1DCA"/>
    <w:rsid w:val="368045CB"/>
    <w:rsid w:val="369E26B3"/>
    <w:rsid w:val="369E2CA4"/>
    <w:rsid w:val="36B64491"/>
    <w:rsid w:val="36CF784F"/>
    <w:rsid w:val="36EC3A0F"/>
    <w:rsid w:val="37220C77"/>
    <w:rsid w:val="37277E10"/>
    <w:rsid w:val="37904CE2"/>
    <w:rsid w:val="37ED7A3F"/>
    <w:rsid w:val="37FC1248"/>
    <w:rsid w:val="381C2B0B"/>
    <w:rsid w:val="382611A3"/>
    <w:rsid w:val="38372745"/>
    <w:rsid w:val="384F5D87"/>
    <w:rsid w:val="386121DB"/>
    <w:rsid w:val="38E41DB9"/>
    <w:rsid w:val="39016FBA"/>
    <w:rsid w:val="39070FD4"/>
    <w:rsid w:val="39203A57"/>
    <w:rsid w:val="392C0A3B"/>
    <w:rsid w:val="392C1D09"/>
    <w:rsid w:val="398C3287"/>
    <w:rsid w:val="39933443"/>
    <w:rsid w:val="39C11183"/>
    <w:rsid w:val="39F21346"/>
    <w:rsid w:val="3A445910"/>
    <w:rsid w:val="3A540410"/>
    <w:rsid w:val="3A5756BE"/>
    <w:rsid w:val="3AB91C37"/>
    <w:rsid w:val="3ABB02C8"/>
    <w:rsid w:val="3AC76104"/>
    <w:rsid w:val="3B00217F"/>
    <w:rsid w:val="3BA05B46"/>
    <w:rsid w:val="3BBC0A63"/>
    <w:rsid w:val="3BBD1E1E"/>
    <w:rsid w:val="3C146221"/>
    <w:rsid w:val="3C1C4D96"/>
    <w:rsid w:val="3C7B2002"/>
    <w:rsid w:val="3C8B4542"/>
    <w:rsid w:val="3C8B64B4"/>
    <w:rsid w:val="3C8D17F0"/>
    <w:rsid w:val="3C9960E8"/>
    <w:rsid w:val="3CD45671"/>
    <w:rsid w:val="3CE07ACA"/>
    <w:rsid w:val="3D912B31"/>
    <w:rsid w:val="3E390022"/>
    <w:rsid w:val="3E607249"/>
    <w:rsid w:val="3E6A003B"/>
    <w:rsid w:val="3E6C05A7"/>
    <w:rsid w:val="3E7006C1"/>
    <w:rsid w:val="3E79001F"/>
    <w:rsid w:val="3E8409D1"/>
    <w:rsid w:val="3E955E0D"/>
    <w:rsid w:val="3EA42E21"/>
    <w:rsid w:val="3EA92239"/>
    <w:rsid w:val="3F1E2BD3"/>
    <w:rsid w:val="3F363900"/>
    <w:rsid w:val="3F516B05"/>
    <w:rsid w:val="3F723AFA"/>
    <w:rsid w:val="3F7B1DD4"/>
    <w:rsid w:val="3FBD063E"/>
    <w:rsid w:val="3FCC7CCB"/>
    <w:rsid w:val="3FF618C0"/>
    <w:rsid w:val="3FFF4C2B"/>
    <w:rsid w:val="40027450"/>
    <w:rsid w:val="403A4591"/>
    <w:rsid w:val="40722AC0"/>
    <w:rsid w:val="407857B3"/>
    <w:rsid w:val="40DA6069"/>
    <w:rsid w:val="41086F09"/>
    <w:rsid w:val="413F49A1"/>
    <w:rsid w:val="416A5368"/>
    <w:rsid w:val="41735459"/>
    <w:rsid w:val="41905D3D"/>
    <w:rsid w:val="41CF6407"/>
    <w:rsid w:val="41E00614"/>
    <w:rsid w:val="42423CDF"/>
    <w:rsid w:val="42A477BE"/>
    <w:rsid w:val="42F93762"/>
    <w:rsid w:val="430B16C1"/>
    <w:rsid w:val="4362661F"/>
    <w:rsid w:val="43806A77"/>
    <w:rsid w:val="43C04259"/>
    <w:rsid w:val="43CA722C"/>
    <w:rsid w:val="43D620C5"/>
    <w:rsid w:val="43DB4C8D"/>
    <w:rsid w:val="44344809"/>
    <w:rsid w:val="444906F3"/>
    <w:rsid w:val="445A1AC1"/>
    <w:rsid w:val="44780FD8"/>
    <w:rsid w:val="447D7074"/>
    <w:rsid w:val="44A41E4A"/>
    <w:rsid w:val="44CA654C"/>
    <w:rsid w:val="44EA7F1F"/>
    <w:rsid w:val="44EC4E8C"/>
    <w:rsid w:val="45240818"/>
    <w:rsid w:val="45386ADD"/>
    <w:rsid w:val="455455A1"/>
    <w:rsid w:val="45AA7965"/>
    <w:rsid w:val="45AB57CF"/>
    <w:rsid w:val="45F5335B"/>
    <w:rsid w:val="461865CE"/>
    <w:rsid w:val="46534369"/>
    <w:rsid w:val="465B2F31"/>
    <w:rsid w:val="46D00713"/>
    <w:rsid w:val="46DA091D"/>
    <w:rsid w:val="46E27FC2"/>
    <w:rsid w:val="46FC35A8"/>
    <w:rsid w:val="470E1780"/>
    <w:rsid w:val="473C62ED"/>
    <w:rsid w:val="474653BD"/>
    <w:rsid w:val="47B916EB"/>
    <w:rsid w:val="480F776F"/>
    <w:rsid w:val="481A32B8"/>
    <w:rsid w:val="48457423"/>
    <w:rsid w:val="48497396"/>
    <w:rsid w:val="48497FAC"/>
    <w:rsid w:val="48684EBF"/>
    <w:rsid w:val="48831CF9"/>
    <w:rsid w:val="48AE2C45"/>
    <w:rsid w:val="48AE321A"/>
    <w:rsid w:val="48B87BF5"/>
    <w:rsid w:val="48F4358C"/>
    <w:rsid w:val="491D214E"/>
    <w:rsid w:val="496579F2"/>
    <w:rsid w:val="497A5766"/>
    <w:rsid w:val="49A07007"/>
    <w:rsid w:val="49A62E70"/>
    <w:rsid w:val="49A63889"/>
    <w:rsid w:val="49BD69A9"/>
    <w:rsid w:val="49D05807"/>
    <w:rsid w:val="4A2F3EE7"/>
    <w:rsid w:val="4A5A5374"/>
    <w:rsid w:val="4A871F75"/>
    <w:rsid w:val="4B113B0D"/>
    <w:rsid w:val="4B1D779F"/>
    <w:rsid w:val="4B2B0B52"/>
    <w:rsid w:val="4B502367"/>
    <w:rsid w:val="4BE11211"/>
    <w:rsid w:val="4BFC2572"/>
    <w:rsid w:val="4C0B5C7B"/>
    <w:rsid w:val="4C297AD4"/>
    <w:rsid w:val="4C334959"/>
    <w:rsid w:val="4C7A22BB"/>
    <w:rsid w:val="4C7B78B7"/>
    <w:rsid w:val="4C980F16"/>
    <w:rsid w:val="4C991AEB"/>
    <w:rsid w:val="4CE216E4"/>
    <w:rsid w:val="4CF80F08"/>
    <w:rsid w:val="4D293E8A"/>
    <w:rsid w:val="4D365A25"/>
    <w:rsid w:val="4D3B7C60"/>
    <w:rsid w:val="4D6C56FA"/>
    <w:rsid w:val="4DC4528E"/>
    <w:rsid w:val="4DC81319"/>
    <w:rsid w:val="4E5008D0"/>
    <w:rsid w:val="4E6A5AAB"/>
    <w:rsid w:val="4E760336"/>
    <w:rsid w:val="4E7B3B9E"/>
    <w:rsid w:val="4E7C5C08"/>
    <w:rsid w:val="4EA1189E"/>
    <w:rsid w:val="4EAC328B"/>
    <w:rsid w:val="4F2C5B00"/>
    <w:rsid w:val="4F722BA3"/>
    <w:rsid w:val="4FA113E3"/>
    <w:rsid w:val="4FCC3F86"/>
    <w:rsid w:val="4FEA0C93"/>
    <w:rsid w:val="50016325"/>
    <w:rsid w:val="5026138F"/>
    <w:rsid w:val="50C01D3C"/>
    <w:rsid w:val="50D13F4A"/>
    <w:rsid w:val="511B3417"/>
    <w:rsid w:val="51392285"/>
    <w:rsid w:val="514E7348"/>
    <w:rsid w:val="51634A2F"/>
    <w:rsid w:val="51736DAF"/>
    <w:rsid w:val="51994D49"/>
    <w:rsid w:val="51C25FE7"/>
    <w:rsid w:val="51CD2963"/>
    <w:rsid w:val="522A0590"/>
    <w:rsid w:val="52663D11"/>
    <w:rsid w:val="52695F3C"/>
    <w:rsid w:val="527F1783"/>
    <w:rsid w:val="52CA2422"/>
    <w:rsid w:val="52D03D8D"/>
    <w:rsid w:val="53656BCB"/>
    <w:rsid w:val="53806F03"/>
    <w:rsid w:val="53B55F90"/>
    <w:rsid w:val="53C057E0"/>
    <w:rsid w:val="5482532E"/>
    <w:rsid w:val="54A11E85"/>
    <w:rsid w:val="54D80A3A"/>
    <w:rsid w:val="54FC5B98"/>
    <w:rsid w:val="550A663F"/>
    <w:rsid w:val="55165FDC"/>
    <w:rsid w:val="55313209"/>
    <w:rsid w:val="55A0213D"/>
    <w:rsid w:val="55A61974"/>
    <w:rsid w:val="55B1434A"/>
    <w:rsid w:val="55FF50B5"/>
    <w:rsid w:val="56795BFB"/>
    <w:rsid w:val="56AD2D63"/>
    <w:rsid w:val="56CA37E5"/>
    <w:rsid w:val="571947DC"/>
    <w:rsid w:val="57200EA6"/>
    <w:rsid w:val="576A4C26"/>
    <w:rsid w:val="577C2E20"/>
    <w:rsid w:val="57873B79"/>
    <w:rsid w:val="57CB0F16"/>
    <w:rsid w:val="57E0000B"/>
    <w:rsid w:val="57F44ADD"/>
    <w:rsid w:val="581D2049"/>
    <w:rsid w:val="586F3D75"/>
    <w:rsid w:val="58735D87"/>
    <w:rsid w:val="589171BF"/>
    <w:rsid w:val="58AF60A7"/>
    <w:rsid w:val="58C06BA4"/>
    <w:rsid w:val="58DC4C71"/>
    <w:rsid w:val="58EB7B73"/>
    <w:rsid w:val="590A624B"/>
    <w:rsid w:val="591E10D8"/>
    <w:rsid w:val="59B9557B"/>
    <w:rsid w:val="5A272E2C"/>
    <w:rsid w:val="5A73097B"/>
    <w:rsid w:val="5AF35079"/>
    <w:rsid w:val="5AF54CD9"/>
    <w:rsid w:val="5B0F41A7"/>
    <w:rsid w:val="5B172EA1"/>
    <w:rsid w:val="5B1B0028"/>
    <w:rsid w:val="5B1D4401"/>
    <w:rsid w:val="5B845667"/>
    <w:rsid w:val="5C717C28"/>
    <w:rsid w:val="5C9F4BDD"/>
    <w:rsid w:val="5D0E4EDA"/>
    <w:rsid w:val="5D31748E"/>
    <w:rsid w:val="5D3E4715"/>
    <w:rsid w:val="5DA70E69"/>
    <w:rsid w:val="5DAF7CD5"/>
    <w:rsid w:val="5DC43BA6"/>
    <w:rsid w:val="5E0A2849"/>
    <w:rsid w:val="5E0F02C9"/>
    <w:rsid w:val="5E20206C"/>
    <w:rsid w:val="5E27374A"/>
    <w:rsid w:val="5E391380"/>
    <w:rsid w:val="5E3F3776"/>
    <w:rsid w:val="5E4563E8"/>
    <w:rsid w:val="5E636240"/>
    <w:rsid w:val="5EA07C32"/>
    <w:rsid w:val="5F385194"/>
    <w:rsid w:val="5F4D6E91"/>
    <w:rsid w:val="5F775CBC"/>
    <w:rsid w:val="5F8D4FB7"/>
    <w:rsid w:val="5F9C3975"/>
    <w:rsid w:val="5FAD0D5A"/>
    <w:rsid w:val="5FC133DB"/>
    <w:rsid w:val="5FC81F91"/>
    <w:rsid w:val="5FFE7BB1"/>
    <w:rsid w:val="600B28A8"/>
    <w:rsid w:val="602B6AA7"/>
    <w:rsid w:val="604069F6"/>
    <w:rsid w:val="604E7941"/>
    <w:rsid w:val="60824919"/>
    <w:rsid w:val="608A458F"/>
    <w:rsid w:val="60DD170F"/>
    <w:rsid w:val="61152E6B"/>
    <w:rsid w:val="61217501"/>
    <w:rsid w:val="619E175B"/>
    <w:rsid w:val="62337403"/>
    <w:rsid w:val="62AE288A"/>
    <w:rsid w:val="62DE475B"/>
    <w:rsid w:val="62EE63FA"/>
    <w:rsid w:val="636C74CC"/>
    <w:rsid w:val="63807109"/>
    <w:rsid w:val="63824409"/>
    <w:rsid w:val="63EA26B5"/>
    <w:rsid w:val="6451609E"/>
    <w:rsid w:val="64547A24"/>
    <w:rsid w:val="64682077"/>
    <w:rsid w:val="64BD0E51"/>
    <w:rsid w:val="64CD45D0"/>
    <w:rsid w:val="64D63485"/>
    <w:rsid w:val="65165F77"/>
    <w:rsid w:val="653E6545"/>
    <w:rsid w:val="6584310B"/>
    <w:rsid w:val="659E685E"/>
    <w:rsid w:val="65C94568"/>
    <w:rsid w:val="66270337"/>
    <w:rsid w:val="666D5D98"/>
    <w:rsid w:val="66876EA9"/>
    <w:rsid w:val="66D03FE3"/>
    <w:rsid w:val="670544F5"/>
    <w:rsid w:val="670562A3"/>
    <w:rsid w:val="678F452F"/>
    <w:rsid w:val="67AC1215"/>
    <w:rsid w:val="67C07BC6"/>
    <w:rsid w:val="67CD5013"/>
    <w:rsid w:val="68091DC3"/>
    <w:rsid w:val="686906C2"/>
    <w:rsid w:val="68E85E7D"/>
    <w:rsid w:val="68FC7232"/>
    <w:rsid w:val="691B1DAE"/>
    <w:rsid w:val="692C5146"/>
    <w:rsid w:val="693410C2"/>
    <w:rsid w:val="6935773D"/>
    <w:rsid w:val="696F5C06"/>
    <w:rsid w:val="697414BE"/>
    <w:rsid w:val="69921DB3"/>
    <w:rsid w:val="69992CD3"/>
    <w:rsid w:val="69CE6E20"/>
    <w:rsid w:val="69FC1C8E"/>
    <w:rsid w:val="6A426121"/>
    <w:rsid w:val="6A8F4802"/>
    <w:rsid w:val="6ADB7689"/>
    <w:rsid w:val="6AFC176B"/>
    <w:rsid w:val="6B0D2DCF"/>
    <w:rsid w:val="6B252A70"/>
    <w:rsid w:val="6B304A23"/>
    <w:rsid w:val="6B3F2338"/>
    <w:rsid w:val="6B59096C"/>
    <w:rsid w:val="6B5D66AE"/>
    <w:rsid w:val="6B7632CC"/>
    <w:rsid w:val="6B813C05"/>
    <w:rsid w:val="6B836525"/>
    <w:rsid w:val="6B8819BD"/>
    <w:rsid w:val="6B8E4AB9"/>
    <w:rsid w:val="6BAE2B82"/>
    <w:rsid w:val="6BB40298"/>
    <w:rsid w:val="6BC06C3D"/>
    <w:rsid w:val="6BC63A28"/>
    <w:rsid w:val="6BC7235C"/>
    <w:rsid w:val="6C1257B3"/>
    <w:rsid w:val="6C5645F3"/>
    <w:rsid w:val="6C865790"/>
    <w:rsid w:val="6C897CF2"/>
    <w:rsid w:val="6CBC6348"/>
    <w:rsid w:val="6CC137FA"/>
    <w:rsid w:val="6CE8644B"/>
    <w:rsid w:val="6D38300F"/>
    <w:rsid w:val="6D785A21"/>
    <w:rsid w:val="6DB14A8F"/>
    <w:rsid w:val="6DF54A25"/>
    <w:rsid w:val="6E0B0643"/>
    <w:rsid w:val="6E0C6169"/>
    <w:rsid w:val="6E4476B1"/>
    <w:rsid w:val="6E4678CD"/>
    <w:rsid w:val="6E693AB2"/>
    <w:rsid w:val="6E8511AE"/>
    <w:rsid w:val="6E90012A"/>
    <w:rsid w:val="6F370AFC"/>
    <w:rsid w:val="6FA523D2"/>
    <w:rsid w:val="701520D1"/>
    <w:rsid w:val="70453BB5"/>
    <w:rsid w:val="707324D0"/>
    <w:rsid w:val="709F7715"/>
    <w:rsid w:val="71482A03"/>
    <w:rsid w:val="715262DC"/>
    <w:rsid w:val="715344B1"/>
    <w:rsid w:val="71580292"/>
    <w:rsid w:val="716E3EE6"/>
    <w:rsid w:val="716F2C97"/>
    <w:rsid w:val="71AA1F21"/>
    <w:rsid w:val="71C56D5B"/>
    <w:rsid w:val="722753C4"/>
    <w:rsid w:val="7245124B"/>
    <w:rsid w:val="72695938"/>
    <w:rsid w:val="72865E3F"/>
    <w:rsid w:val="729E27BD"/>
    <w:rsid w:val="72B15531"/>
    <w:rsid w:val="72D51220"/>
    <w:rsid w:val="72DA0A18"/>
    <w:rsid w:val="72E563AD"/>
    <w:rsid w:val="72F53EEF"/>
    <w:rsid w:val="73267CCD"/>
    <w:rsid w:val="73463ECB"/>
    <w:rsid w:val="734C0DB6"/>
    <w:rsid w:val="736551EB"/>
    <w:rsid w:val="7368468F"/>
    <w:rsid w:val="73797DFD"/>
    <w:rsid w:val="738A025C"/>
    <w:rsid w:val="73A26D66"/>
    <w:rsid w:val="73B07597"/>
    <w:rsid w:val="73BB61C1"/>
    <w:rsid w:val="73CF1701"/>
    <w:rsid w:val="73FF07DC"/>
    <w:rsid w:val="743261FE"/>
    <w:rsid w:val="7436308E"/>
    <w:rsid w:val="746E36DA"/>
    <w:rsid w:val="747405C4"/>
    <w:rsid w:val="748A499B"/>
    <w:rsid w:val="748C590E"/>
    <w:rsid w:val="74BB4445"/>
    <w:rsid w:val="74BD640F"/>
    <w:rsid w:val="74D53759"/>
    <w:rsid w:val="74E16A4F"/>
    <w:rsid w:val="751059A7"/>
    <w:rsid w:val="75AD0232"/>
    <w:rsid w:val="75C43D4B"/>
    <w:rsid w:val="75CD3301"/>
    <w:rsid w:val="76AB55C2"/>
    <w:rsid w:val="76C07AF1"/>
    <w:rsid w:val="76E9529A"/>
    <w:rsid w:val="77126421"/>
    <w:rsid w:val="77667569"/>
    <w:rsid w:val="777A6E37"/>
    <w:rsid w:val="77D73344"/>
    <w:rsid w:val="77E42DE7"/>
    <w:rsid w:val="77EE4F4C"/>
    <w:rsid w:val="780A22A5"/>
    <w:rsid w:val="78105060"/>
    <w:rsid w:val="781F297C"/>
    <w:rsid w:val="78DB007E"/>
    <w:rsid w:val="78F06C72"/>
    <w:rsid w:val="78FA19E0"/>
    <w:rsid w:val="797E6323"/>
    <w:rsid w:val="798E588D"/>
    <w:rsid w:val="79975AC4"/>
    <w:rsid w:val="79E9735F"/>
    <w:rsid w:val="79FD7938"/>
    <w:rsid w:val="7A9121A0"/>
    <w:rsid w:val="7AC22ADE"/>
    <w:rsid w:val="7ACB4CB6"/>
    <w:rsid w:val="7ADC42FD"/>
    <w:rsid w:val="7B263453"/>
    <w:rsid w:val="7B933A26"/>
    <w:rsid w:val="7BA619AB"/>
    <w:rsid w:val="7C3B1FF2"/>
    <w:rsid w:val="7C765821"/>
    <w:rsid w:val="7C995C7B"/>
    <w:rsid w:val="7CB225D2"/>
    <w:rsid w:val="7CCD2C16"/>
    <w:rsid w:val="7D5611AF"/>
    <w:rsid w:val="7D7B6E68"/>
    <w:rsid w:val="7DC56212"/>
    <w:rsid w:val="7DEC566F"/>
    <w:rsid w:val="7E825173"/>
    <w:rsid w:val="7EC363D0"/>
    <w:rsid w:val="7EEA0C1B"/>
    <w:rsid w:val="7F31384D"/>
    <w:rsid w:val="7FCB2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77926C"/>
  <w15:docId w15:val="{5634F022-33E8-4C4E-B35C-403083B7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nhideWhenUsed="1" w:qFormat="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9"/>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仿宋_GB2312" w:eastAsia="仿宋_GB2312" w:hAnsi="黑体" w:cs="Times New Roman"/>
      <w:b/>
      <w:bCs/>
      <w:sz w:val="28"/>
      <w:szCs w:val="28"/>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9">
    <w:name w:val="index 9"/>
    <w:basedOn w:val="a"/>
    <w:next w:val="a"/>
    <w:uiPriority w:val="99"/>
    <w:unhideWhenUsed/>
    <w:qFormat/>
    <w:pPr>
      <w:ind w:leftChars="1600" w:left="1600"/>
    </w:pPr>
  </w:style>
  <w:style w:type="paragraph" w:styleId="a3">
    <w:name w:val="Normal Indent"/>
    <w:basedOn w:val="a"/>
    <w:next w:val="a"/>
    <w:qFormat/>
    <w:pPr>
      <w:ind w:firstLineChars="200" w:firstLine="420"/>
    </w:pPr>
  </w:style>
  <w:style w:type="paragraph" w:styleId="a4">
    <w:name w:val="Body Text"/>
    <w:basedOn w:val="a"/>
    <w:next w:val="a"/>
    <w:link w:val="a5"/>
    <w:autoRedefine/>
    <w:qFormat/>
    <w:rPr>
      <w:sz w:val="30"/>
      <w:szCs w:val="24"/>
    </w:rPr>
  </w:style>
  <w:style w:type="paragraph" w:styleId="a6">
    <w:name w:val="Body Text Indent"/>
    <w:basedOn w:val="a"/>
    <w:uiPriority w:val="99"/>
    <w:unhideWhenUsed/>
    <w:qFormat/>
    <w:pPr>
      <w:spacing w:after="120"/>
      <w:ind w:leftChars="200" w:left="420"/>
    </w:p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unhideWhenUsed/>
    <w:qFormat/>
    <w:pPr>
      <w:spacing w:line="579" w:lineRule="atLeast"/>
      <w:ind w:firstLineChars="200" w:firstLine="560"/>
    </w:pPr>
    <w:rPr>
      <w:rFonts w:ascii="宋体" w:hAnsi="宋体"/>
      <w:sz w:val="28"/>
      <w:szCs w:val="28"/>
      <w:shd w:val="clear" w:color="auto" w:fill="FFFFFF"/>
    </w:rPr>
  </w:style>
  <w:style w:type="paragraph" w:styleId="21">
    <w:name w:val="Body Text 2"/>
    <w:basedOn w:val="a"/>
    <w:qFormat/>
    <w:pPr>
      <w:spacing w:after="120" w:line="480" w:lineRule="auto"/>
    </w:pPr>
    <w:rPr>
      <w:rFonts w:ascii="Times New Roman" w:eastAsia="宋体" w:hAnsi="Times New Roman" w:cs="Times New Roman"/>
    </w:rPr>
  </w:style>
  <w:style w:type="paragraph" w:styleId="ab">
    <w:name w:val="Normal (Web)"/>
    <w:basedOn w:val="a"/>
    <w:autoRedefine/>
    <w:qFormat/>
    <w:rPr>
      <w:sz w:val="24"/>
    </w:rPr>
  </w:style>
  <w:style w:type="paragraph" w:styleId="22">
    <w:name w:val="Body Text First Indent 2"/>
    <w:basedOn w:val="a6"/>
    <w:uiPriority w:val="99"/>
    <w:unhideWhenUsed/>
    <w:qFormat/>
    <w:pPr>
      <w:wordWrap w:val="0"/>
      <w:spacing w:before="100" w:beforeAutospacing="1"/>
      <w:ind w:firstLineChars="200" w:firstLine="420"/>
      <w:jc w:val="left"/>
    </w:pPr>
    <w:rPr>
      <w:rFonts w:ascii="Calibri" w:eastAsia="宋体" w:hAnsi="Calibri" w:cs="Times New Roman"/>
      <w:sz w:val="28"/>
      <w:szCs w:val="2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autoRedefine/>
    <w:uiPriority w:val="20"/>
    <w:qFormat/>
    <w:rPr>
      <w:i/>
      <w:iCs/>
    </w:rPr>
  </w:style>
  <w:style w:type="character" w:styleId="ae">
    <w:name w:val="Hyperlink"/>
    <w:basedOn w:val="a0"/>
    <w:autoRedefine/>
    <w:uiPriority w:val="99"/>
    <w:unhideWhenUsed/>
    <w:qFormat/>
    <w:rPr>
      <w:color w:val="0563C1" w:themeColor="hyperlink"/>
      <w:u w:val="single"/>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f">
    <w:name w:val="List Paragraph"/>
    <w:basedOn w:val="a"/>
    <w:autoRedefine/>
    <w:uiPriority w:val="34"/>
    <w:qFormat/>
    <w:pPr>
      <w:ind w:firstLineChars="200" w:firstLine="420"/>
    </w:pPr>
  </w:style>
  <w:style w:type="character" w:customStyle="1" w:styleId="10">
    <w:name w:val="标题 1 字符"/>
    <w:basedOn w:val="a0"/>
    <w:link w:val="1"/>
    <w:autoRedefine/>
    <w:qFormat/>
    <w:rPr>
      <w:rFonts w:eastAsia="黑体"/>
      <w:b/>
      <w:bCs/>
      <w:kern w:val="44"/>
      <w:sz w:val="32"/>
      <w:szCs w:val="44"/>
    </w:rPr>
  </w:style>
  <w:style w:type="character" w:customStyle="1" w:styleId="20">
    <w:name w:val="标题 2 字符"/>
    <w:basedOn w:val="a0"/>
    <w:link w:val="2"/>
    <w:autoRedefine/>
    <w:uiPriority w:val="9"/>
    <w:qFormat/>
    <w:rPr>
      <w:rFonts w:ascii="仿宋_GB2312" w:eastAsia="仿宋_GB2312" w:hAnsi="黑体"/>
      <w:b/>
      <w:bCs/>
      <w:kern w:val="2"/>
      <w:sz w:val="28"/>
      <w:szCs w:val="28"/>
    </w:rPr>
  </w:style>
  <w:style w:type="character" w:customStyle="1" w:styleId="30">
    <w:name w:val="标题 3 字符"/>
    <w:basedOn w:val="a0"/>
    <w:link w:val="3"/>
    <w:autoRedefine/>
    <w:uiPriority w:val="9"/>
    <w:qFormat/>
    <w:rPr>
      <w:b/>
      <w:bCs/>
      <w:sz w:val="32"/>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character" w:customStyle="1" w:styleId="a5">
    <w:name w:val="正文文本 字符"/>
    <w:basedOn w:val="a0"/>
    <w:link w:val="a4"/>
    <w:autoRedefine/>
    <w:qFormat/>
    <w:rPr>
      <w:sz w:val="30"/>
      <w:szCs w:val="24"/>
    </w:rPr>
  </w:style>
  <w:style w:type="character" w:customStyle="1" w:styleId="11">
    <w:name w:val="未处理的提及1"/>
    <w:basedOn w:val="a0"/>
    <w:autoRedefine/>
    <w:uiPriority w:val="99"/>
    <w:semiHidden/>
    <w:unhideWhenUsed/>
    <w:qFormat/>
    <w:rPr>
      <w:color w:val="605E5C"/>
      <w:shd w:val="clear" w:color="auto" w:fill="E1DFDD"/>
    </w:rPr>
  </w:style>
  <w:style w:type="paragraph" w:customStyle="1" w:styleId="12">
    <w:name w:val="列表段落1"/>
    <w:basedOn w:val="a"/>
    <w:autoRedefine/>
    <w:qFormat/>
    <w:pPr>
      <w:ind w:firstLineChars="200" w:firstLine="420"/>
    </w:pPr>
    <w:rPr>
      <w:rFonts w:ascii="等线" w:eastAsia="等线" w:hAnsi="等线" w:cs="Times New Roman"/>
      <w:szCs w:val="21"/>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character" w:customStyle="1" w:styleId="font51">
    <w:name w:val="font51"/>
    <w:basedOn w:val="a0"/>
    <w:qFormat/>
    <w:rPr>
      <w:rFonts w:ascii="等线" w:eastAsia="等线" w:hAnsi="等线" w:cs="等线" w:hint="eastAsia"/>
      <w:color w:val="FFFFFF"/>
      <w:sz w:val="18"/>
      <w:szCs w:val="18"/>
      <w:u w:val="none"/>
    </w:rPr>
  </w:style>
  <w:style w:type="character" w:customStyle="1" w:styleId="font21">
    <w:name w:val="font21"/>
    <w:basedOn w:val="a0"/>
    <w:qFormat/>
    <w:rPr>
      <w:rFonts w:ascii="宋体" w:eastAsia="宋体" w:hAnsi="宋体" w:cs="宋体" w:hint="eastAsia"/>
      <w:b/>
      <w:bCs/>
      <w:color w:val="000000"/>
      <w:sz w:val="36"/>
      <w:szCs w:val="36"/>
      <w:u w:val="none"/>
    </w:rPr>
  </w:style>
  <w:style w:type="character" w:customStyle="1" w:styleId="font91">
    <w:name w:val="font91"/>
    <w:basedOn w:val="a0"/>
    <w:qFormat/>
    <w:rPr>
      <w:rFonts w:ascii="Calibri" w:hAnsi="Calibri" w:cs="Calibri"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29C92C2084B4AA4C2DF5B60126E94"/>
        <w:category>
          <w:name w:val="常规"/>
          <w:gallery w:val="placeholder"/>
        </w:category>
        <w:types>
          <w:type w:val="bbPlcHdr"/>
        </w:types>
        <w:behaviors>
          <w:behavior w:val="content"/>
        </w:behaviors>
        <w:guid w:val="{12FF0F6E-5B56-4FBF-9E86-6D148B21FF89}"/>
      </w:docPartPr>
      <w:docPartBody>
        <w:p w:rsidR="000C0A50" w:rsidRDefault="00000000">
          <w:pPr>
            <w:pStyle w:val="0B929C92C2084B4AA4C2DF5B60126E94"/>
            <w:rPr>
              <w:rFonts w:hint="eastAsia"/>
            </w:rPr>
          </w:pPr>
          <w:r>
            <w:rPr>
              <w:color w:val="4472C4" w:themeColor="accent1"/>
              <w:sz w:val="20"/>
              <w:szCs w:val="20"/>
              <w:lang w:val="zh-CN"/>
            </w:rPr>
            <w:t>[作者姓名]</w:t>
          </w:r>
        </w:p>
      </w:docPartBody>
    </w:docPart>
    <w:docPart>
      <w:docPartPr>
        <w:name w:val="CA59F6A8CE274B6FBD3EE70C53E075B7"/>
        <w:category>
          <w:name w:val="常规"/>
          <w:gallery w:val="placeholder"/>
        </w:category>
        <w:types>
          <w:type w:val="bbPlcHdr"/>
        </w:types>
        <w:behaviors>
          <w:behavior w:val="content"/>
        </w:behaviors>
        <w:guid w:val="{C66939E0-61CA-406B-98CC-89C7E23447CE}"/>
      </w:docPartPr>
      <w:docPartBody>
        <w:p w:rsidR="000C0A50" w:rsidRDefault="00000000">
          <w:pPr>
            <w:pStyle w:val="CA59F6A8CE274B6FBD3EE70C53E075B7"/>
            <w:rPr>
              <w:rFonts w:hint="eastAsia"/>
            </w:rPr>
          </w:pPr>
          <w:r>
            <w:rPr>
              <w:caps/>
              <w:color w:val="4472C4" w:themeColor="accent1"/>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88"/>
    <w:rsid w:val="00023BFB"/>
    <w:rsid w:val="00027131"/>
    <w:rsid w:val="000C0A50"/>
    <w:rsid w:val="00204EFB"/>
    <w:rsid w:val="00247988"/>
    <w:rsid w:val="002E12D5"/>
    <w:rsid w:val="003C04A8"/>
    <w:rsid w:val="00441205"/>
    <w:rsid w:val="00450E16"/>
    <w:rsid w:val="004A6D10"/>
    <w:rsid w:val="004B767C"/>
    <w:rsid w:val="005B0DA7"/>
    <w:rsid w:val="0064711C"/>
    <w:rsid w:val="00647C89"/>
    <w:rsid w:val="006B045E"/>
    <w:rsid w:val="007B5A07"/>
    <w:rsid w:val="007B5B91"/>
    <w:rsid w:val="009A2604"/>
    <w:rsid w:val="009C1CDE"/>
    <w:rsid w:val="009D31BC"/>
    <w:rsid w:val="00AE5B45"/>
    <w:rsid w:val="00C15BF0"/>
    <w:rsid w:val="00C33165"/>
    <w:rsid w:val="00D637F4"/>
    <w:rsid w:val="00DD6042"/>
    <w:rsid w:val="00F34144"/>
    <w:rsid w:val="00FB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B929C92C2084B4AA4C2DF5B60126E94">
    <w:name w:val="0B929C92C2084B4AA4C2DF5B60126E94"/>
    <w:autoRedefine/>
    <w:qFormat/>
    <w:pPr>
      <w:widowControl w:val="0"/>
      <w:jc w:val="both"/>
    </w:pPr>
    <w:rPr>
      <w:kern w:val="2"/>
      <w:sz w:val="21"/>
      <w:szCs w:val="22"/>
      <w14:ligatures w14:val="standardContextual"/>
    </w:rPr>
  </w:style>
  <w:style w:type="paragraph" w:customStyle="1" w:styleId="CA59F6A8CE274B6FBD3EE70C53E075B7">
    <w:name w:val="CA59F6A8CE274B6FBD3EE70C53E075B7"/>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C619774-A40C-4A75-8F62-F2E5E9B31C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2231</Words>
  <Characters>2276</Characters>
  <Application>Microsoft Office Word</Application>
  <DocSecurity>0</DocSecurity>
  <Lines>84</Lines>
  <Paragraphs>71</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第四届“新绿杯”信息通信技术赋能碳达峰碳中和创新大赛说明</dc:title>
  <dc:creator>新质十五五 绿色绘征途</dc:creator>
  <cp:lastModifiedBy>wuxiaoqing008@outlook.com</cp:lastModifiedBy>
  <cp:revision>2</cp:revision>
  <cp:lastPrinted>2024-09-09T02:16:00Z</cp:lastPrinted>
  <dcterms:created xsi:type="dcterms:W3CDTF">2026-04-30T02:22:00Z</dcterms:created>
  <dcterms:modified xsi:type="dcterms:W3CDTF">2026-04-30T02:22:00Z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E3E04053D0F642F88FA5B45C0A72E86D_13</vt:lpwstr>
  </property>
  <property fmtid="{D5CDD505-2E9C-101B-9397-08002B2CF9AE}" pid="4" name="KSOTemplateDocerSaveRecord">
    <vt:lpwstr>eyJoZGlkIjoiZWVjYzViZDc1Mzk4NTc3NmFhZmUyZTE5OGE4NWRkMmEiLCJ1c2VySWQiOiI1MzcyOTUzNjcifQ==</vt:lpwstr>
  </property>
</Properties>
</file>